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01" w:type="dxa"/>
        <w:tblLook w:val="01E0" w:firstRow="1" w:lastRow="1" w:firstColumn="1" w:lastColumn="1" w:noHBand="0" w:noVBand="0"/>
      </w:tblPr>
      <w:tblGrid>
        <w:gridCol w:w="4537"/>
        <w:gridCol w:w="5953"/>
      </w:tblGrid>
      <w:tr w:rsidR="00D45FBE" w:rsidRPr="00A21182" w14:paraId="40CD55CE" w14:textId="77777777" w:rsidTr="00D40FF0">
        <w:trPr>
          <w:trHeight w:val="1276"/>
        </w:trPr>
        <w:tc>
          <w:tcPr>
            <w:tcW w:w="4537" w:type="dxa"/>
          </w:tcPr>
          <w:p w14:paraId="5FD8CC34" w14:textId="77777777" w:rsidR="00D45FBE" w:rsidRPr="00A21182" w:rsidRDefault="00D45FBE" w:rsidP="00D40FF0">
            <w:pPr>
              <w:jc w:val="center"/>
              <w:rPr>
                <w:b/>
                <w:sz w:val="26"/>
                <w:szCs w:val="26"/>
                <w:lang w:val="sv-SE"/>
              </w:rPr>
            </w:pPr>
            <w:r w:rsidRPr="00A21182">
              <w:rPr>
                <w:b/>
                <w:sz w:val="26"/>
                <w:szCs w:val="26"/>
                <w:lang w:val="sv-SE"/>
              </w:rPr>
              <w:t xml:space="preserve">ỦY BAN NHÂN DÂN </w:t>
            </w:r>
          </w:p>
          <w:p w14:paraId="1B1EC9CC" w14:textId="77777777" w:rsidR="00D45FBE" w:rsidRPr="00A21182" w:rsidRDefault="00D45FBE" w:rsidP="00D40FF0">
            <w:pPr>
              <w:jc w:val="center"/>
              <w:rPr>
                <w:b/>
                <w:lang w:val="sv-SE"/>
              </w:rPr>
            </w:pPr>
            <w:r w:rsidRPr="00A21182">
              <w:rPr>
                <w:b/>
                <w:sz w:val="26"/>
                <w:szCs w:val="26"/>
                <w:lang w:val="sv-SE"/>
              </w:rPr>
              <w:t>TỈNH CAO BẰNG</w:t>
            </w:r>
          </w:p>
          <w:p w14:paraId="073067F6" w14:textId="7A36A553" w:rsidR="00D45FBE" w:rsidRPr="00D40FF0" w:rsidRDefault="00625BCC" w:rsidP="00C87CE2">
            <w:pPr>
              <w:spacing w:before="120" w:after="120" w:line="360" w:lineRule="atLeast"/>
              <w:jc w:val="center"/>
              <w:rPr>
                <w:sz w:val="20"/>
                <w:lang w:val="sv-SE"/>
              </w:rPr>
            </w:pPr>
            <w:r w:rsidRPr="00A21182">
              <w:rPr>
                <w:noProof/>
              </w:rPr>
              <mc:AlternateContent>
                <mc:Choice Requires="wps">
                  <w:drawing>
                    <wp:anchor distT="4294967294" distB="4294967294" distL="114300" distR="114300" simplePos="0" relativeHeight="251658752" behindDoc="0" locked="0" layoutInCell="1" allowOverlap="1" wp14:anchorId="52A5879D" wp14:editId="4F36891B">
                      <wp:simplePos x="0" y="0"/>
                      <wp:positionH relativeFrom="column">
                        <wp:posOffset>978535</wp:posOffset>
                      </wp:positionH>
                      <wp:positionV relativeFrom="paragraph">
                        <wp:posOffset>29209</wp:posOffset>
                      </wp:positionV>
                      <wp:extent cx="78994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C2E59E" id="Straight Connector 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7.05pt,2.3pt" to="139.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"/>
                  </w:pict>
                </mc:Fallback>
              </mc:AlternateContent>
            </w:r>
          </w:p>
        </w:tc>
        <w:tc>
          <w:tcPr>
            <w:tcW w:w="5953" w:type="dxa"/>
          </w:tcPr>
          <w:p w14:paraId="6710FB77" w14:textId="77777777" w:rsidR="00D45FBE" w:rsidRPr="00A21182" w:rsidRDefault="00D45FBE" w:rsidP="00D40FF0">
            <w:pPr>
              <w:jc w:val="center"/>
              <w:rPr>
                <w:b/>
                <w:bCs/>
                <w:sz w:val="26"/>
                <w:lang w:val="de-DE"/>
              </w:rPr>
            </w:pPr>
            <w:r w:rsidRPr="00A21182">
              <w:rPr>
                <w:b/>
                <w:bCs/>
                <w:sz w:val="26"/>
                <w:lang w:val="de-DE"/>
              </w:rPr>
              <w:t>CỘNG HOÀ XÃ HỘI CHỦ NGHĨA VIỆT NAM</w:t>
            </w:r>
          </w:p>
          <w:p w14:paraId="118BFFCA" w14:textId="77777777" w:rsidR="00D45FBE" w:rsidRPr="00A21182" w:rsidRDefault="00D45FBE" w:rsidP="00D40FF0">
            <w:pPr>
              <w:jc w:val="center"/>
              <w:rPr>
                <w:b/>
                <w:bCs/>
                <w:lang w:val="de-DE"/>
              </w:rPr>
            </w:pPr>
            <w:r w:rsidRPr="00A21182">
              <w:rPr>
                <w:b/>
                <w:bCs/>
                <w:lang w:val="de-DE"/>
              </w:rPr>
              <w:t>Độc lập - Tự do - Hạnh phúc</w:t>
            </w:r>
          </w:p>
          <w:p w14:paraId="42E0B004" w14:textId="7639D2FB" w:rsidR="00D45FBE" w:rsidRPr="00D40FF0" w:rsidRDefault="00625BCC" w:rsidP="00C87CE2">
            <w:pPr>
              <w:spacing w:before="120" w:after="120" w:line="360" w:lineRule="atLeast"/>
              <w:jc w:val="center"/>
              <w:rPr>
                <w:b/>
                <w:bCs/>
                <w:lang w:val="de-DE"/>
              </w:rPr>
            </w:pPr>
            <w:r w:rsidRPr="00A21182">
              <w:rPr>
                <w:noProof/>
                <w:sz w:val="26"/>
                <w:szCs w:val="26"/>
              </w:rPr>
              <mc:AlternateContent>
                <mc:Choice Requires="wps">
                  <w:drawing>
                    <wp:anchor distT="4294967294" distB="4294967294" distL="114300" distR="114300" simplePos="0" relativeHeight="251657728" behindDoc="0" locked="0" layoutInCell="1" allowOverlap="1" wp14:anchorId="33506728" wp14:editId="41A1D8CB">
                      <wp:simplePos x="0" y="0"/>
                      <wp:positionH relativeFrom="column">
                        <wp:posOffset>697865</wp:posOffset>
                      </wp:positionH>
                      <wp:positionV relativeFrom="paragraph">
                        <wp:posOffset>25400</wp:posOffset>
                      </wp:positionV>
                      <wp:extent cx="2208530" cy="0"/>
                      <wp:effectExtent l="0" t="0" r="0" b="0"/>
                      <wp:wrapTight wrapText="bothSides">
                        <wp:wrapPolygon edited="0">
                          <wp:start x="0" y="0"/>
                          <wp:lineTo x="0" y="21600"/>
                          <wp:lineTo x="21600" y="21600"/>
                          <wp:lineTo x="21600" y="0"/>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8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C4A1B6"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95pt,2pt" to="228.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">
                      <w10:wrap type="tight"/>
                    </v:line>
                  </w:pict>
                </mc:Fallback>
              </mc:AlternateContent>
            </w:r>
          </w:p>
        </w:tc>
      </w:tr>
    </w:tbl>
    <w:p w14:paraId="20619D33" w14:textId="77777777" w:rsidR="00B43384" w:rsidRPr="00A21182" w:rsidRDefault="00B43384" w:rsidP="005F5A2C">
      <w:pPr>
        <w:jc w:val="center"/>
        <w:rPr>
          <w:b/>
        </w:rPr>
      </w:pPr>
      <w:r w:rsidRPr="00A21182">
        <w:rPr>
          <w:b/>
        </w:rPr>
        <w:t>CHƯƠNG TRÌNH</w:t>
      </w:r>
    </w:p>
    <w:p w14:paraId="5BD86D71" w14:textId="77777777" w:rsidR="00030D6C" w:rsidRPr="00A21182" w:rsidRDefault="00B43384" w:rsidP="005F5A2C">
      <w:pPr>
        <w:jc w:val="center"/>
        <w:rPr>
          <w:b/>
        </w:rPr>
      </w:pPr>
      <w:r w:rsidRPr="00A21182">
        <w:rPr>
          <w:b/>
        </w:rPr>
        <w:t xml:space="preserve">KHUYẾN NÔNG TỈNH </w:t>
      </w:r>
      <w:r w:rsidR="00EC0C5A" w:rsidRPr="00A21182">
        <w:rPr>
          <w:b/>
        </w:rPr>
        <w:t>CAO BẰNG</w:t>
      </w:r>
      <w:r w:rsidR="001C6CD2" w:rsidRPr="00A21182">
        <w:rPr>
          <w:b/>
        </w:rPr>
        <w:t>,</w:t>
      </w:r>
      <w:r w:rsidRPr="00A21182">
        <w:rPr>
          <w:b/>
        </w:rPr>
        <w:t xml:space="preserve"> </w:t>
      </w:r>
      <w:r w:rsidR="00EC0C5A" w:rsidRPr="00A21182">
        <w:rPr>
          <w:b/>
        </w:rPr>
        <w:t xml:space="preserve">GIAI ĐOẠN </w:t>
      </w:r>
      <w:r w:rsidR="00CF41EA" w:rsidRPr="00A21182">
        <w:rPr>
          <w:b/>
        </w:rPr>
        <w:t>2026-2030</w:t>
      </w:r>
    </w:p>
    <w:p w14:paraId="18EB5F92" w14:textId="77777777" w:rsidR="00B43384" w:rsidRPr="00A21182" w:rsidRDefault="00B43384" w:rsidP="005F5A2C">
      <w:pPr>
        <w:jc w:val="center"/>
        <w:rPr>
          <w:i/>
        </w:rPr>
      </w:pPr>
      <w:r w:rsidRPr="00A21182">
        <w:rPr>
          <w:i/>
        </w:rPr>
        <w:t>(Ban hành kèm theo Quyết định số:</w:t>
      </w:r>
      <w:r w:rsidR="002B5CD8" w:rsidRPr="00A21182">
        <w:rPr>
          <w:i/>
        </w:rPr>
        <w:t xml:space="preserve">          </w:t>
      </w:r>
      <w:r w:rsidRPr="00A21182">
        <w:rPr>
          <w:i/>
        </w:rPr>
        <w:t xml:space="preserve">/QĐ-UBND ngày  </w:t>
      </w:r>
      <w:r w:rsidR="00B22CD4" w:rsidRPr="00A21182">
        <w:rPr>
          <w:i/>
        </w:rPr>
        <w:t xml:space="preserve"> </w:t>
      </w:r>
      <w:r w:rsidRPr="00A21182">
        <w:rPr>
          <w:i/>
        </w:rPr>
        <w:t xml:space="preserve">  tháng  </w:t>
      </w:r>
      <w:r w:rsidR="00B22CD4" w:rsidRPr="00A21182">
        <w:rPr>
          <w:i/>
        </w:rPr>
        <w:t xml:space="preserve"> </w:t>
      </w:r>
      <w:r w:rsidRPr="00A21182">
        <w:rPr>
          <w:i/>
        </w:rPr>
        <w:t xml:space="preserve">  năm 20</w:t>
      </w:r>
      <w:r w:rsidR="00CF41EA" w:rsidRPr="00A21182">
        <w:rPr>
          <w:i/>
        </w:rPr>
        <w:t>25</w:t>
      </w:r>
    </w:p>
    <w:p w14:paraId="18BE1D83" w14:textId="77777777" w:rsidR="00B43384" w:rsidRPr="00A21182" w:rsidRDefault="00B43384" w:rsidP="005F5A2C">
      <w:pPr>
        <w:jc w:val="center"/>
        <w:rPr>
          <w:i/>
        </w:rPr>
      </w:pPr>
      <w:r w:rsidRPr="00A21182">
        <w:rPr>
          <w:i/>
        </w:rPr>
        <w:t xml:space="preserve">của Chủ tịch UBND tỉnh </w:t>
      </w:r>
      <w:r w:rsidR="00EC0C5A" w:rsidRPr="00A21182">
        <w:rPr>
          <w:i/>
        </w:rPr>
        <w:t>Cao Bằng</w:t>
      </w:r>
      <w:r w:rsidRPr="00A21182">
        <w:rPr>
          <w:i/>
        </w:rPr>
        <w:t>)</w:t>
      </w:r>
    </w:p>
    <w:p w14:paraId="507EEA47" w14:textId="4671B6EC" w:rsidR="00AA08ED" w:rsidRPr="00A21182" w:rsidRDefault="00625BCC" w:rsidP="00C87CE2">
      <w:pPr>
        <w:spacing w:before="120" w:after="120" w:line="360" w:lineRule="atLeast"/>
        <w:jc w:val="center"/>
        <w:rPr>
          <w:i/>
        </w:rPr>
      </w:pPr>
      <w:r w:rsidRPr="00A21182">
        <w:rPr>
          <w:noProof/>
        </w:rPr>
        <mc:AlternateContent>
          <mc:Choice Requires="wps">
            <w:drawing>
              <wp:anchor distT="0" distB="0" distL="114300" distR="114300" simplePos="0" relativeHeight="251656704" behindDoc="0" locked="0" layoutInCell="1" allowOverlap="1" wp14:anchorId="2E922A32" wp14:editId="250B881E">
                <wp:simplePos x="0" y="0"/>
                <wp:positionH relativeFrom="column">
                  <wp:posOffset>2374900</wp:posOffset>
                </wp:positionH>
                <wp:positionV relativeFrom="paragraph">
                  <wp:posOffset>30480</wp:posOffset>
                </wp:positionV>
                <wp:extent cx="1308735" cy="0"/>
                <wp:effectExtent l="6985" t="6985" r="825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98709B"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2.4pt" to="290.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"/>
            </w:pict>
          </mc:Fallback>
        </mc:AlternateContent>
      </w:r>
    </w:p>
    <w:p w14:paraId="2FEE8EC5" w14:textId="77777777" w:rsidR="007E499E" w:rsidRPr="00704B99" w:rsidRDefault="00D056E6" w:rsidP="00C87CE2">
      <w:pPr>
        <w:spacing w:before="120" w:after="120" w:line="360" w:lineRule="atLeast"/>
        <w:ind w:firstLine="720"/>
        <w:jc w:val="both"/>
        <w:rPr>
          <w:b/>
        </w:rPr>
      </w:pPr>
      <w:r w:rsidRPr="00704B99">
        <w:rPr>
          <w:b/>
        </w:rPr>
        <w:t>I. SỰ CẦN THIẾT VÀ CĂN CỨ PHÁP LÝ</w:t>
      </w:r>
    </w:p>
    <w:p w14:paraId="6DE7E166" w14:textId="77777777" w:rsidR="00D056E6" w:rsidRPr="00704B99" w:rsidRDefault="00D056E6" w:rsidP="00C87CE2">
      <w:pPr>
        <w:spacing w:before="120" w:after="120" w:line="360" w:lineRule="atLeast"/>
        <w:ind w:firstLine="720"/>
        <w:rPr>
          <w:b/>
        </w:rPr>
      </w:pPr>
      <w:r w:rsidRPr="00704B99">
        <w:rPr>
          <w:b/>
        </w:rPr>
        <w:t>1. Sự cần thiết xây dựng chương trình</w:t>
      </w:r>
    </w:p>
    <w:p w14:paraId="73BEEAFB" w14:textId="77777777" w:rsidR="00D83BC9" w:rsidRPr="00704B99" w:rsidRDefault="00A8246F" w:rsidP="00C87CE2">
      <w:pPr>
        <w:shd w:val="clear" w:color="auto" w:fill="FFFFFF"/>
        <w:spacing w:before="120" w:after="120" w:line="360" w:lineRule="atLeast"/>
        <w:jc w:val="both"/>
      </w:pPr>
      <w:r w:rsidRPr="00704B99">
        <w:tab/>
      </w:r>
      <w:r w:rsidR="00D83BC9" w:rsidRPr="00704B99">
        <w:t xml:space="preserve">Cao Bằng là tỉnh miền núi, biên giới phía Bắc có địa hình khá phức tạp, song có những điều kiện </w:t>
      </w:r>
      <w:r w:rsidR="00D83BC9" w:rsidRPr="00704B99">
        <w:rPr>
          <w:lang w:val="vi-VN"/>
        </w:rPr>
        <w:t xml:space="preserve">đất đai, khí hậu khá thuận lợi cho việc phát triển </w:t>
      </w:r>
      <w:r w:rsidR="000D2016" w:rsidRPr="00704B99">
        <w:t xml:space="preserve">sản xuất </w:t>
      </w:r>
      <w:r w:rsidR="00D83BC9" w:rsidRPr="00704B99">
        <w:rPr>
          <w:lang w:val="vi-VN"/>
        </w:rPr>
        <w:t>nông ngh</w:t>
      </w:r>
      <w:r w:rsidR="00D83BC9" w:rsidRPr="00704B99">
        <w:t>iệp</w:t>
      </w:r>
      <w:r w:rsidR="00D83BC9" w:rsidRPr="00704B99">
        <w:rPr>
          <w:lang w:val="vi-VN"/>
        </w:rPr>
        <w:t>. Với diện tích đất t</w:t>
      </w:r>
      <w:r w:rsidR="00D83BC9" w:rsidRPr="00704B99">
        <w:t>ự</w:t>
      </w:r>
      <w:r w:rsidR="00D83BC9" w:rsidRPr="00704B99">
        <w:rPr>
          <w:lang w:val="vi-VN"/>
        </w:rPr>
        <w:t xml:space="preserve"> nhiên 670.039 ha, trong đó</w:t>
      </w:r>
      <w:r w:rsidR="000D2016" w:rsidRPr="00704B99">
        <w:t xml:space="preserve"> có</w:t>
      </w:r>
      <w:r w:rsidR="00D83BC9" w:rsidRPr="00704B99">
        <w:rPr>
          <w:lang w:val="vi-VN"/>
        </w:rPr>
        <w:t xml:space="preserve"> </w:t>
      </w:r>
      <w:r w:rsidR="000D2016" w:rsidRPr="00704B99">
        <w:t>1</w:t>
      </w:r>
      <w:r w:rsidR="000D2016" w:rsidRPr="00704B99">
        <w:rPr>
          <w:spacing w:val="-4"/>
          <w:lang w:val="af-ZA"/>
        </w:rPr>
        <w:t xml:space="preserve">09.985 ha </w:t>
      </w:r>
      <w:r w:rsidR="00D83BC9" w:rsidRPr="00704B99">
        <w:rPr>
          <w:lang w:val="vi-VN"/>
        </w:rPr>
        <w:t>đất chuyên sản xuất nông nghiệp</w:t>
      </w:r>
      <w:r w:rsidR="000D2016" w:rsidRPr="00704B99">
        <w:t xml:space="preserve"> (</w:t>
      </w:r>
      <w:r w:rsidR="00D83BC9" w:rsidRPr="00704B99">
        <w:rPr>
          <w:spacing w:val="-4"/>
          <w:lang w:val="af-ZA"/>
        </w:rPr>
        <w:t>chiếm 16,41 %</w:t>
      </w:r>
      <w:r w:rsidR="000D2016" w:rsidRPr="00704B99">
        <w:rPr>
          <w:spacing w:val="-4"/>
          <w:lang w:val="af-ZA"/>
        </w:rPr>
        <w:t>)</w:t>
      </w:r>
      <w:r w:rsidR="00D83BC9" w:rsidRPr="00704B99">
        <w:rPr>
          <w:lang w:val="vi-VN"/>
        </w:rPr>
        <w:t>;</w:t>
      </w:r>
      <w:r w:rsidR="00D83BC9" w:rsidRPr="00704B99">
        <w:t xml:space="preserve"> diện tích đất lâm nghiệp</w:t>
      </w:r>
      <w:r w:rsidR="00D83BC9" w:rsidRPr="00704B99">
        <w:rPr>
          <w:lang w:val="vi-VN"/>
        </w:rPr>
        <w:t xml:space="preserve"> </w:t>
      </w:r>
      <w:r w:rsidR="00D83BC9" w:rsidRPr="00704B99">
        <w:rPr>
          <w:bCs/>
          <w:lang w:val="pt-BR"/>
        </w:rPr>
        <w:t>là 546.981</w:t>
      </w:r>
      <w:r w:rsidR="000D2016" w:rsidRPr="00704B99">
        <w:rPr>
          <w:bCs/>
          <w:lang w:val="pt-BR"/>
        </w:rPr>
        <w:t>,</w:t>
      </w:r>
      <w:r w:rsidR="00D83BC9" w:rsidRPr="00704B99">
        <w:rPr>
          <w:bCs/>
          <w:lang w:val="pt-BR"/>
        </w:rPr>
        <w:t xml:space="preserve">18 ha </w:t>
      </w:r>
      <w:r w:rsidR="000D2016" w:rsidRPr="00704B99">
        <w:rPr>
          <w:bCs/>
          <w:lang w:val="pt-BR"/>
        </w:rPr>
        <w:t>(</w:t>
      </w:r>
      <w:r w:rsidR="00D83BC9" w:rsidRPr="00704B99">
        <w:rPr>
          <w:bCs/>
          <w:lang w:val="pt-BR"/>
        </w:rPr>
        <w:t>chiếm 81.63%</w:t>
      </w:r>
      <w:r w:rsidR="000D2016" w:rsidRPr="00704B99">
        <w:rPr>
          <w:bCs/>
          <w:lang w:val="pt-BR"/>
        </w:rPr>
        <w:t>)</w:t>
      </w:r>
      <w:r w:rsidR="00D83BC9" w:rsidRPr="00704B99">
        <w:rPr>
          <w:bCs/>
          <w:lang w:val="pt-BR"/>
        </w:rPr>
        <w:t xml:space="preserve"> tổng diện tích tự nhiên toàn tỉnh. Cao Bằng có </w:t>
      </w:r>
      <w:r w:rsidR="00D83BC9" w:rsidRPr="00704B99">
        <w:rPr>
          <w:bCs/>
          <w:lang w:val="vi-VN"/>
        </w:rPr>
        <w:t>khí hậu</w:t>
      </w:r>
      <w:r w:rsidR="00D83BC9" w:rsidRPr="00704B99">
        <w:rPr>
          <w:lang w:val="vi-VN"/>
        </w:rPr>
        <w:t xml:space="preserve"> nhiệt đới gió mùa, có vùng ôn đới mát mẻ, khí hậu được chia thành hai vùng đai cao và thấp riêng biệt</w:t>
      </w:r>
      <w:r w:rsidR="00D83BC9" w:rsidRPr="00704B99">
        <w:t xml:space="preserve"> </w:t>
      </w:r>
      <w:r w:rsidR="004A5234" w:rsidRPr="00704B99">
        <w:t>thuận lợi cho việc</w:t>
      </w:r>
      <w:r w:rsidR="00D83BC9" w:rsidRPr="00704B99">
        <w:t xml:space="preserve"> đẩy mạnh phát triển vùng nguyên liệu tập trung các cây trồng, vật nuôi đặc hữu của địa phương.</w:t>
      </w:r>
    </w:p>
    <w:p w14:paraId="7E4992CB" w14:textId="77777777" w:rsidR="00E60231" w:rsidRPr="00704B99" w:rsidRDefault="00E05444" w:rsidP="00C87CE2">
      <w:pPr>
        <w:shd w:val="clear" w:color="auto" w:fill="FFFFFF"/>
        <w:spacing w:before="120" w:after="120" w:line="360" w:lineRule="atLeast"/>
        <w:jc w:val="both"/>
        <w:rPr>
          <w:rStyle w:val="fontstyle01"/>
          <w:i w:val="0"/>
          <w:iCs w:val="0"/>
          <w:color w:val="auto"/>
        </w:rPr>
      </w:pPr>
      <w:r w:rsidRPr="00704B99">
        <w:tab/>
      </w:r>
      <w:r w:rsidR="00E60231" w:rsidRPr="00704B99">
        <w:rPr>
          <w:rStyle w:val="fontstyle01"/>
          <w:i w:val="0"/>
          <w:iCs w:val="0"/>
          <w:color w:val="auto"/>
        </w:rPr>
        <w:t xml:space="preserve">Giai đoạn 2021-2025, mặc dù chịu </w:t>
      </w:r>
      <w:r w:rsidR="00EE725F" w:rsidRPr="00704B99">
        <w:rPr>
          <w:rStyle w:val="fontstyle01"/>
          <w:i w:val="0"/>
          <w:iCs w:val="0"/>
          <w:color w:val="auto"/>
        </w:rPr>
        <w:t xml:space="preserve">nhiều </w:t>
      </w:r>
      <w:r w:rsidR="00E60231" w:rsidRPr="00704B99">
        <w:rPr>
          <w:rStyle w:val="fontstyle01"/>
          <w:i w:val="0"/>
          <w:iCs w:val="0"/>
          <w:color w:val="auto"/>
        </w:rPr>
        <w:t xml:space="preserve">tác động của thiên tai, dịch bệnh, </w:t>
      </w:r>
      <w:r w:rsidR="00B97E53" w:rsidRPr="00704B99">
        <w:rPr>
          <w:rStyle w:val="fontstyle01"/>
          <w:i w:val="0"/>
          <w:iCs w:val="0"/>
          <w:color w:val="auto"/>
        </w:rPr>
        <w:t xml:space="preserve">nhưng </w:t>
      </w:r>
      <w:r w:rsidR="00E60231" w:rsidRPr="00704B99">
        <w:rPr>
          <w:rStyle w:val="fontstyle01"/>
          <w:i w:val="0"/>
          <w:iCs w:val="0"/>
          <w:color w:val="auto"/>
        </w:rPr>
        <w:t xml:space="preserve">ngành nông nghiệp </w:t>
      </w:r>
      <w:r w:rsidR="00B97E53" w:rsidRPr="00704B99">
        <w:rPr>
          <w:rStyle w:val="fontstyle01"/>
          <w:i w:val="0"/>
          <w:iCs w:val="0"/>
          <w:color w:val="auto"/>
        </w:rPr>
        <w:t xml:space="preserve">của </w:t>
      </w:r>
      <w:r w:rsidR="00315D1F" w:rsidRPr="00704B99">
        <w:rPr>
          <w:rStyle w:val="fontstyle01"/>
          <w:i w:val="0"/>
          <w:iCs w:val="0"/>
          <w:color w:val="auto"/>
        </w:rPr>
        <w:t xml:space="preserve">tỉnh </w:t>
      </w:r>
      <w:r w:rsidR="00E60231" w:rsidRPr="00704B99">
        <w:rPr>
          <w:rStyle w:val="fontstyle01"/>
          <w:i w:val="0"/>
          <w:iCs w:val="0"/>
          <w:color w:val="auto"/>
        </w:rPr>
        <w:t xml:space="preserve">tiếp tục giữ </w:t>
      </w:r>
      <w:r w:rsidR="00EE725F" w:rsidRPr="00704B99">
        <w:rPr>
          <w:rStyle w:val="fontstyle01"/>
          <w:i w:val="0"/>
          <w:iCs w:val="0"/>
          <w:color w:val="auto"/>
        </w:rPr>
        <w:t xml:space="preserve">vững </w:t>
      </w:r>
      <w:r w:rsidR="00E60231" w:rsidRPr="00704B99">
        <w:rPr>
          <w:rStyle w:val="fontstyle01"/>
          <w:i w:val="0"/>
          <w:iCs w:val="0"/>
          <w:color w:val="auto"/>
        </w:rPr>
        <w:t>vai trò trụ đỡ của nền kinh tế với những bước phát triển mới, khai thác tốt hơn tiềm năng, lợi thế của địa phương, bảo đảm vững chắc an ninh lương thực và nâng cao đời sống nhân dân.</w:t>
      </w:r>
      <w:r w:rsidR="00C35FA3" w:rsidRPr="00704B99">
        <w:rPr>
          <w:rStyle w:val="fontstyle01"/>
          <w:i w:val="0"/>
          <w:iCs w:val="0"/>
          <w:color w:val="auto"/>
        </w:rPr>
        <w:t xml:space="preserve"> </w:t>
      </w:r>
      <w:r w:rsidR="00E60231" w:rsidRPr="00704B99">
        <w:rPr>
          <w:rStyle w:val="fontstyle01"/>
          <w:i w:val="0"/>
          <w:iCs w:val="0"/>
          <w:color w:val="auto"/>
        </w:rPr>
        <w:t>Tốc độ tăng trưởng bình quân toàn ngành ước đạt 2,97%/năm. Giá trị sản phẩm nông, lâm, thủy sản trên 01 đơn vị diện tích (ha) đạt 50 triệu đồng. Cơ cấu kinh tế nội bộ ngành nông nghiệp chuyển dịch tích cực theo hướng giảm dần tỷ trọng ngành trồng trọt, tăng dần tỷ trọng các ngành chăn nuôi, lâm nghiệp và dịch vụ nông nghiệp (trong đó trồng trọt 58,41%; chăn nuôi 29,1%; dịch vụ nông nghiệp 3,02%; lâm nghiệp 9,09%; thủy sản 0,38%). Tổng sản lượng lương thực có hạt đạt 293,53 nghìn tấn; diện tích các loại cây trồng có giá trị kinh tế cao được mở rộng, sản lượng tăng cao qua các năm. Một số vùng sản xuất hàng hóa nông nghiệp đã được hình thành với sự liên kết “4 nhà” tương đối rõ nét, như: Vùng thuốc lá</w:t>
      </w:r>
      <w:r w:rsidR="0018650B" w:rsidRPr="00704B99">
        <w:rPr>
          <w:rStyle w:val="fontstyle01"/>
          <w:i w:val="0"/>
          <w:iCs w:val="0"/>
          <w:color w:val="auto"/>
        </w:rPr>
        <w:t>,</w:t>
      </w:r>
      <w:r w:rsidR="00E60231" w:rsidRPr="00704B99">
        <w:rPr>
          <w:rStyle w:val="fontstyle01"/>
          <w:i w:val="0"/>
          <w:iCs w:val="0"/>
          <w:color w:val="auto"/>
        </w:rPr>
        <w:t xml:space="preserve"> vùng mía</w:t>
      </w:r>
      <w:r w:rsidR="0018650B" w:rsidRPr="00704B99">
        <w:rPr>
          <w:rStyle w:val="fontstyle01"/>
          <w:i w:val="0"/>
          <w:iCs w:val="0"/>
          <w:color w:val="auto"/>
        </w:rPr>
        <w:t>,</w:t>
      </w:r>
      <w:r w:rsidR="00E60231" w:rsidRPr="00704B99">
        <w:rPr>
          <w:rStyle w:val="fontstyle01"/>
          <w:i w:val="0"/>
          <w:iCs w:val="0"/>
          <w:color w:val="auto"/>
        </w:rPr>
        <w:t xml:space="preserve"> vùng sắn</w:t>
      </w:r>
      <w:r w:rsidR="0018650B" w:rsidRPr="00704B99">
        <w:rPr>
          <w:rStyle w:val="fontstyle01"/>
          <w:i w:val="0"/>
          <w:iCs w:val="0"/>
          <w:color w:val="auto"/>
        </w:rPr>
        <w:t>,</w:t>
      </w:r>
      <w:r w:rsidR="00E60231" w:rsidRPr="00704B99">
        <w:rPr>
          <w:rStyle w:val="fontstyle01"/>
          <w:i w:val="0"/>
          <w:iCs w:val="0"/>
          <w:color w:val="auto"/>
        </w:rPr>
        <w:t xml:space="preserve"> vùng trúc sào</w:t>
      </w:r>
      <w:r w:rsidR="0018650B" w:rsidRPr="00704B99">
        <w:rPr>
          <w:rStyle w:val="fontstyle01"/>
          <w:i w:val="0"/>
          <w:iCs w:val="0"/>
          <w:color w:val="auto"/>
        </w:rPr>
        <w:t>,</w:t>
      </w:r>
      <w:r w:rsidR="00E60231" w:rsidRPr="00704B99">
        <w:rPr>
          <w:rStyle w:val="fontstyle01"/>
          <w:i w:val="0"/>
          <w:iCs w:val="0"/>
          <w:color w:val="auto"/>
        </w:rPr>
        <w:t xml:space="preserve"> vùng cây quế, hồi phục vụ nhu cầu tiêu thụ trong tỉnh, một số tỉnh lân cận và thị trường Trung Quốc. </w:t>
      </w:r>
      <w:r w:rsidR="0018650B" w:rsidRPr="00704B99">
        <w:rPr>
          <w:rStyle w:val="fontstyle01"/>
          <w:i w:val="0"/>
          <w:iCs w:val="0"/>
          <w:color w:val="auto"/>
        </w:rPr>
        <w:t>Phương thức sản xuất nông nghiệp c</w:t>
      </w:r>
      <w:r w:rsidR="00E60231" w:rsidRPr="00704B99">
        <w:rPr>
          <w:rStyle w:val="fontstyle01"/>
          <w:i w:val="0"/>
          <w:iCs w:val="0"/>
          <w:color w:val="auto"/>
        </w:rPr>
        <w:t>huyển dần từ sản xuất nhỏ lẻ sang sản xuất các sản phẩm hàng hóa theo tiêu chuẩn chất lượng phù hợp với yêu cầu của thị trường: toàn tỉnh có khoảng 750</w:t>
      </w:r>
      <w:r w:rsidR="00E709B5" w:rsidRPr="00704B99">
        <w:rPr>
          <w:rStyle w:val="fontstyle01"/>
          <w:i w:val="0"/>
          <w:iCs w:val="0"/>
          <w:color w:val="auto"/>
        </w:rPr>
        <w:t xml:space="preserve"> </w:t>
      </w:r>
      <w:r w:rsidR="00E60231" w:rsidRPr="00704B99">
        <w:rPr>
          <w:rStyle w:val="fontstyle01"/>
          <w:i w:val="0"/>
          <w:iCs w:val="0"/>
          <w:color w:val="auto"/>
        </w:rPr>
        <w:t xml:space="preserve">ha cây trồng sản xuất theo quy trình nông nghiệp hữu cơ hoặc theo hướng sản xuất nông nghiệp hữu cơ; 92,6 ha cây trồng và 85 đơn vị vật nuôi được chứng nhận VietGAP; nhiều sản phẩm OCOP của tỉnh đã khẳng </w:t>
      </w:r>
      <w:r w:rsidR="00E60231" w:rsidRPr="00704B99">
        <w:rPr>
          <w:rStyle w:val="fontstyle01"/>
          <w:i w:val="0"/>
          <w:iCs w:val="0"/>
          <w:color w:val="auto"/>
        </w:rPr>
        <w:lastRenderedPageBreak/>
        <w:t xml:space="preserve">định được vị trí trên thị trường trong và ngoài tỉnh (đến hết năm 2025, toàn tỉnh có 200 sản phẩm OCOP được công nhận đạt từ 03 sao trở lên, trong đó 10 sản phẩm đạt 04 sao); các sản phẩm đặc sản, ngành nghề nông thôn gắn với lợi thế về điều kiện sản xuất, vùng nguyên liệu và văn hóa truyền thống được phát huy để gia tăng giá trị sản phẩm, khơi dậy được tiềm năng, thế mạnh của các địa phương trong tỉnh. Sản xuất chăn nuôi, thuỷ sản phát triển ổn định, tăng trưởng qua các năm. Ngành chăn nuôi đã khai thác tốt lợi thế của tỉnh, đẩy mạnh thực hiện các cơ chế, chính sách để hỗ trợ thúc đẩy người dân mạnh dạn đầu tư phát triển chăn nuôi theo chiều sâu, nâng cao giá trị sản xuất và kinh tế hộ gia </w:t>
      </w:r>
      <w:r w:rsidR="0018650B" w:rsidRPr="00704B99">
        <w:rPr>
          <w:rStyle w:val="fontstyle01"/>
          <w:i w:val="0"/>
          <w:iCs w:val="0"/>
          <w:color w:val="auto"/>
        </w:rPr>
        <w:t xml:space="preserve">đình </w:t>
      </w:r>
      <w:r w:rsidR="00E60231" w:rsidRPr="00704B99">
        <w:rPr>
          <w:rStyle w:val="fontstyle01"/>
          <w:i w:val="0"/>
          <w:iCs w:val="0"/>
          <w:color w:val="auto"/>
        </w:rPr>
        <w:t>(Tổng đàn gia súc, gia cầm hiện có: đàn trâu 107.449 con, đàn bò 119.211 con; đàn lợn 366.982 con; đàn gia cầm 3.119,42 nghìn con). Công tác quản lý, bảo vệ và phát triển rừng được tăng cường; Trong giai đoạn đã triển khai trồng mới 4.536,09</w:t>
      </w:r>
      <w:r w:rsidR="00851B2A" w:rsidRPr="00704B99">
        <w:rPr>
          <w:rStyle w:val="fontstyle01"/>
          <w:i w:val="0"/>
          <w:iCs w:val="0"/>
          <w:color w:val="auto"/>
        </w:rPr>
        <w:t xml:space="preserve"> </w:t>
      </w:r>
      <w:r w:rsidR="00E60231" w:rsidRPr="00704B99">
        <w:rPr>
          <w:rStyle w:val="fontstyle01"/>
          <w:i w:val="0"/>
          <w:iCs w:val="0"/>
          <w:color w:val="auto"/>
        </w:rPr>
        <w:t>ha rừng, nâng tỷ lệ che phủ rừng giai đoạn 2021-2025 ước đạt 55,06%. Đẩy mạnh hỗ trợ thực hiện 130 kế hoạch phát triển sản xuất liên kết theo chuỗi giá trị; tập trung hỗ trợ các cây, con chủ lực, nông sản đặc hữu, đặc sản của địa phương. Qua đó, năng suất, chất lượng nhiều loại cây trồng, vật nuôi được nâng lên, xây dựng và nhân rộng nhiều mô hình sản xuất ứng dụng khoa học kỹ thuật vào sản xuất nông nghiệp hiệu quả hơn so với giai đoạn trước</w:t>
      </w:r>
      <w:r w:rsidR="00EE725F" w:rsidRPr="00704B99">
        <w:rPr>
          <w:rStyle w:val="fontstyle01"/>
          <w:i w:val="0"/>
          <w:iCs w:val="0"/>
          <w:color w:val="auto"/>
        </w:rPr>
        <w:t>.</w:t>
      </w:r>
      <w:r w:rsidR="00E60231" w:rsidRPr="00704B99">
        <w:rPr>
          <w:rStyle w:val="fontstyle01"/>
          <w:i w:val="0"/>
          <w:iCs w:val="0"/>
          <w:color w:val="auto"/>
        </w:rPr>
        <w:t xml:space="preserve"> </w:t>
      </w:r>
    </w:p>
    <w:p w14:paraId="67918070" w14:textId="77777777" w:rsidR="007F748B" w:rsidRPr="00704B99" w:rsidRDefault="00662A62" w:rsidP="00C87CE2">
      <w:pPr>
        <w:shd w:val="clear" w:color="auto" w:fill="FFFFFF"/>
        <w:spacing w:before="120" w:after="120" w:line="360" w:lineRule="atLeast"/>
        <w:jc w:val="both"/>
      </w:pPr>
      <w:r w:rsidRPr="00704B99">
        <w:tab/>
      </w:r>
      <w:r w:rsidR="007F748B" w:rsidRPr="00704B99">
        <w:t xml:space="preserve">Trong những năm qua, công tác khuyến nông đã được quan tâm, tăng cường và không ngừng đổi mới về nội dung cũng như hình thức hoạt động. Nhờ đó, khuyến nông đã trở thành cầu nối quan trọng trong việc đưa tiến bộ khoa học </w:t>
      </w:r>
      <w:r w:rsidR="006D16EB" w:rsidRPr="00704B99">
        <w:t>kỹ</w:t>
      </w:r>
      <w:r w:rsidR="007F748B" w:rsidRPr="00704B99">
        <w:t xml:space="preserve"> thuật và công nghệ mới đến với người nông dân, góp phần nâng cao nhận thức và thay đổi tư duy sản xuất của bà con. Hoạt động khuyến nông đã tạo động lực thúc đẩy chuyển dịch cơ cấu nông nghiệp theo hướng nâng cao giá trị gia tăng và phát triển bền vững. Thông qua các lớp tập huấn, mô hình trình diễn, tư vấn kỹ thuật…, nhiều tiến bộ mới về giống cây trồng, vật nuôi, quy trình canh tác tiên tiến, công nghệ chế biến và bảo quản sau thu hoạch đã được chuyển giao kịp thời đến cơ sở. Người nông dân không chỉ tiếp nhận thụ động mà từng bước trở thành chủ thể tích cực trong quá trình học hỏi, sáng tạo. Nhiều hộ đã áp dụng thành công tiến bộ kỹ thuật vào sản xuất, nâng cao năng suất, chất lượng nông sản, đồng thời gắn kết được khâu sản xuất với tiêu thụ sản phẩm. Nhờ đó, thu nhập và đời sống của người dân ngày càng được cải thiện rõ rệt. Bên cạnh đó, hoạt động khuyến nông còn khuyến khích hình thành và nhân rộng các mô hình sản xuất mới phù hợp với xu thế thị trường như: nông nghiệp hữu cơ, nông nghiệp công nghệ cao, VietGAP… Đây là những hướng đi có ý nghĩa quan trọng, không chỉ nâng tầm chất lượng sản phẩm mà còn tạo lợi thế cạnh tranh cho nông sản địa phương, mở rộng cơ hội tham gia vào các chuỗi giá trị.</w:t>
      </w:r>
    </w:p>
    <w:p w14:paraId="53F92AEB" w14:textId="77777777" w:rsidR="00F86FF0" w:rsidRPr="00704B99" w:rsidRDefault="00662A62" w:rsidP="00C87CE2">
      <w:pPr>
        <w:spacing w:before="120" w:after="120" w:line="360" w:lineRule="atLeast"/>
        <w:ind w:firstLine="720"/>
        <w:contextualSpacing/>
        <w:jc w:val="both"/>
      </w:pPr>
      <w:r w:rsidRPr="00704B99">
        <w:t>Thực hiện Nghị định số </w:t>
      </w:r>
      <w:hyperlink r:id="rId9" w:tooltip="nghi-dinh-so-83-2018-nd-cp-ngay-24-05-2018-cua-chinh-phu-ve-khuyen-nong" w:history="1">
        <w:r w:rsidRPr="00704B99">
          <w:t>83/2018/NĐ-CP</w:t>
        </w:r>
      </w:hyperlink>
      <w:r w:rsidRPr="00704B99">
        <w:t xml:space="preserve"> ngày 24/5/2018 của Chính phủ về khuyến nông, </w:t>
      </w:r>
      <w:r w:rsidR="00421675" w:rsidRPr="00704B99">
        <w:t>t</w:t>
      </w:r>
      <w:r w:rsidRPr="00704B99">
        <w:t xml:space="preserve">rong giai đoạn 2021-2025, </w:t>
      </w:r>
      <w:r w:rsidR="00213586" w:rsidRPr="00704B99">
        <w:t xml:space="preserve">bằng nguồn vốn </w:t>
      </w:r>
      <w:r w:rsidR="0044185B" w:rsidRPr="00704B99">
        <w:t>được cấp từ</w:t>
      </w:r>
      <w:r w:rsidR="00213586" w:rsidRPr="00704B99">
        <w:t xml:space="preserve"> ngân </w:t>
      </w:r>
      <w:r w:rsidR="00213586" w:rsidRPr="00704B99">
        <w:lastRenderedPageBreak/>
        <w:t xml:space="preserve">sách </w:t>
      </w:r>
      <w:r w:rsidR="0044185B" w:rsidRPr="00704B99">
        <w:t>địa phương,</w:t>
      </w:r>
      <w:r w:rsidR="00213586" w:rsidRPr="00704B99">
        <w:t xml:space="preserve"> Trung tâm Khuyến nông và Giống nông lâm nghiệp</w:t>
      </w:r>
      <w:r w:rsidR="00421675" w:rsidRPr="00704B99">
        <w:t xml:space="preserve"> tỉnh</w:t>
      </w:r>
      <w:r w:rsidR="00213586" w:rsidRPr="00704B99">
        <w:t xml:space="preserve"> đã triển khai, thực hiện được</w:t>
      </w:r>
      <w:r w:rsidR="00791506" w:rsidRPr="00704B99">
        <w:t xml:space="preserve"> </w:t>
      </w:r>
      <w:r w:rsidR="009718B1" w:rsidRPr="00704B99">
        <w:t>3</w:t>
      </w:r>
      <w:r w:rsidR="00A721F9" w:rsidRPr="00704B99">
        <w:t xml:space="preserve">1 </w:t>
      </w:r>
      <w:r w:rsidRPr="00704B99">
        <w:t>mô hình chuyển giao tiến bộ kỹ thuật</w:t>
      </w:r>
      <w:r w:rsidR="00147BAE" w:rsidRPr="00704B99">
        <w:t xml:space="preserve"> </w:t>
      </w:r>
      <w:r w:rsidR="00147BAE" w:rsidRPr="00704B99">
        <w:rPr>
          <w:rFonts w:eastAsia="Calibri"/>
          <w:spacing w:val="-4"/>
          <w:lang w:val="sv-SE"/>
        </w:rPr>
        <w:t>với 878 hộ tham gia</w:t>
      </w:r>
      <w:r w:rsidRPr="00704B99">
        <w:t>, trong đó triển khai thực hiện</w:t>
      </w:r>
      <w:r w:rsidR="009718B1" w:rsidRPr="00704B99">
        <w:t xml:space="preserve"> 1</w:t>
      </w:r>
      <w:r w:rsidR="00A721F9" w:rsidRPr="00704B99">
        <w:t>2</w:t>
      </w:r>
      <w:r w:rsidR="009718B1" w:rsidRPr="00704B99">
        <w:t xml:space="preserve"> </w:t>
      </w:r>
      <w:r w:rsidRPr="00704B99">
        <w:t>mô hình trồng trọt,</w:t>
      </w:r>
      <w:r w:rsidR="009718B1" w:rsidRPr="00704B99">
        <w:t xml:space="preserve"> 11 </w:t>
      </w:r>
      <w:r w:rsidRPr="00704B99">
        <w:t>mô hình chăn nuôi,</w:t>
      </w:r>
      <w:r w:rsidR="009718B1" w:rsidRPr="00704B99">
        <w:t xml:space="preserve"> 0</w:t>
      </w:r>
      <w:r w:rsidR="00A721F9" w:rsidRPr="00704B99">
        <w:t>5</w:t>
      </w:r>
      <w:r w:rsidRPr="00704B99">
        <w:t xml:space="preserve"> mô hình thủy sản, </w:t>
      </w:r>
      <w:r w:rsidR="009718B1" w:rsidRPr="00704B99">
        <w:t>0</w:t>
      </w:r>
      <w:r w:rsidR="00A721F9" w:rsidRPr="00704B99">
        <w:t>3</w:t>
      </w:r>
      <w:r w:rsidR="009718B1" w:rsidRPr="00704B99">
        <w:t xml:space="preserve"> </w:t>
      </w:r>
      <w:r w:rsidRPr="00704B99">
        <w:t>mô hình lâm nghiệp</w:t>
      </w:r>
      <w:r w:rsidR="009725A7" w:rsidRPr="00704B99">
        <w:t xml:space="preserve">; tổ chức tập huấn được 69 lớp chuyển giao tiến bộ kỹ thuật về trồng trọt, chăn nuôi, lâm nghiệp, thủy sản cho 2.070 lượt người tham gia; Tổ chức 01 cuộc tọa đàm khuyến nông, </w:t>
      </w:r>
      <w:r w:rsidR="009725A7" w:rsidRPr="00704B99">
        <w:rPr>
          <w:spacing w:val="-2"/>
        </w:rPr>
        <w:t>xuất bản Bản tin Khuyến nông Cao Bằng được 0</w:t>
      </w:r>
      <w:r w:rsidR="009725A7" w:rsidRPr="00704B99">
        <w:t xml:space="preserve">4 số với số lượng 3.400 cuốn. </w:t>
      </w:r>
      <w:r w:rsidR="0044185B" w:rsidRPr="00704B99">
        <w:t>Từ nguồn vốn lồng ghép các Chương trình mục tiêu quốc gia</w:t>
      </w:r>
      <w:r w:rsidR="005A6148" w:rsidRPr="00704B99">
        <w:t xml:space="preserve"> và các nguồn</w:t>
      </w:r>
      <w:r w:rsidR="0044185B" w:rsidRPr="00704B99">
        <w:t xml:space="preserve"> </w:t>
      </w:r>
      <w:r w:rsidR="005A6148" w:rsidRPr="00704B99">
        <w:t xml:space="preserve">khác, </w:t>
      </w:r>
      <w:r w:rsidR="006D16EB" w:rsidRPr="00704B99">
        <w:t xml:space="preserve">hệ thống khuyến nông cơ sở trên </w:t>
      </w:r>
      <w:r w:rsidR="0044185B" w:rsidRPr="00704B99">
        <w:t>toàn tỉnh đã triển khai được 1</w:t>
      </w:r>
      <w:r w:rsidR="00A721F9" w:rsidRPr="00704B99">
        <w:t>23</w:t>
      </w:r>
      <w:r w:rsidR="009A780E" w:rsidRPr="00704B99">
        <w:t xml:space="preserve"> </w:t>
      </w:r>
      <w:r w:rsidR="0044185B" w:rsidRPr="00704B99">
        <w:t>dự án, 3</w:t>
      </w:r>
      <w:r w:rsidR="009A780E" w:rsidRPr="00704B99">
        <w:t>6</w:t>
      </w:r>
      <w:r w:rsidR="0044185B" w:rsidRPr="00704B99">
        <w:t xml:space="preserve"> mô hình sản xuất trên các lĩnh vực trồng trọt, chăn nuôi, thủy sản, lâm nghiệp</w:t>
      </w:r>
      <w:r w:rsidR="005A6148" w:rsidRPr="00704B99">
        <w:t xml:space="preserve">; tổ chức tập huấn </w:t>
      </w:r>
      <w:r w:rsidR="005A6148" w:rsidRPr="00704B99">
        <w:rPr>
          <w:rFonts w:eastAsia="Calibri"/>
          <w:bCs/>
        </w:rPr>
        <w:t xml:space="preserve">890 lớp </w:t>
      </w:r>
      <w:r w:rsidR="005A6148" w:rsidRPr="00704B99">
        <w:rPr>
          <w:rFonts w:eastAsia="Calibri"/>
          <w:bCs/>
          <w:i/>
          <w:iCs/>
        </w:rPr>
        <w:t>(trong đó: Lĩnh vực chăn nuôi thú y 651 lớp, lĩnh vực trồng trọt, lâm nghiệp 239 lớp)</w:t>
      </w:r>
      <w:r w:rsidR="005A6148" w:rsidRPr="00704B99">
        <w:rPr>
          <w:rFonts w:eastAsia="Calibri"/>
          <w:bCs/>
        </w:rPr>
        <w:t>.</w:t>
      </w:r>
      <w:r w:rsidR="009A2DB7" w:rsidRPr="00704B99">
        <w:t xml:space="preserve"> </w:t>
      </w:r>
      <w:r w:rsidR="00C80A3F" w:rsidRPr="00704B99">
        <w:t>Các mô hình khuyến nông cơ bản đã đáp ứng được mục tiêu, tiêu chí đã đề ra về năng suất, chất lượng sản phẩm, mô hình sản xuất theo hướng hàng hóa gắn với liên kết và tiêu thụ sản phẩm giúp người dân nâng cao kỹ thuật canh tác, làm thay đổi tư duy sản xuất nhỏ lẻ, lạc hậu sang sản xuất nông nghiệp hàng hóa thị trường, giúp đem lại hiệu quả kinh tế thiết thực, được người dân đánh giá cao.</w:t>
      </w:r>
      <w:r w:rsidR="00421444" w:rsidRPr="00704B99">
        <w:t xml:space="preserve"> </w:t>
      </w:r>
    </w:p>
    <w:p w14:paraId="18F0583C" w14:textId="77777777" w:rsidR="0045276F" w:rsidRPr="00704B99" w:rsidRDefault="00267623" w:rsidP="00C87CE2">
      <w:pPr>
        <w:spacing w:before="120" w:after="120" w:line="360" w:lineRule="atLeast"/>
        <w:ind w:firstLine="720"/>
        <w:contextualSpacing/>
        <w:jc w:val="both"/>
      </w:pPr>
      <w:r w:rsidRPr="00704B99">
        <w:t>Bên cạnh những kết quả đã đạt được, ngành nông nghiệp của tỉnh vẫn còn</w:t>
      </w:r>
      <w:r w:rsidR="00234B72" w:rsidRPr="00704B99">
        <w:t xml:space="preserve"> bộc lộ những tồn tại, hạn chế: Quy mô sản xuất còn nhỏ lẻ, manh mún,</w:t>
      </w:r>
      <w:r w:rsidR="00662A62" w:rsidRPr="00704B99">
        <w:t xml:space="preserve"> chưa dự báo được nhu cầu của thị trường </w:t>
      </w:r>
      <w:r w:rsidR="00845F31" w:rsidRPr="00704B99">
        <w:t xml:space="preserve">dẫn đến </w:t>
      </w:r>
      <w:r w:rsidR="00662A62" w:rsidRPr="00704B99">
        <w:t xml:space="preserve">khả năng nhân rộng </w:t>
      </w:r>
      <w:r w:rsidR="00845F31" w:rsidRPr="00704B99">
        <w:t xml:space="preserve">của các mô hình khuyến nông </w:t>
      </w:r>
      <w:r w:rsidR="00662A62" w:rsidRPr="00704B99">
        <w:t>chưa cao</w:t>
      </w:r>
      <w:r w:rsidR="00234B72" w:rsidRPr="00704B99">
        <w:t>.</w:t>
      </w:r>
      <w:r w:rsidR="00C57801" w:rsidRPr="00704B99">
        <w:t xml:space="preserve"> Người nông dân chủ yếu sản xuất theo kinh nghiệm truyền thống, trình độ quản lý và kỹ năng ứng dụng tiến bộ kỹ thuật còn yếu.</w:t>
      </w:r>
      <w:r w:rsidR="00712AE0" w:rsidRPr="00704B99">
        <w:t xml:space="preserve"> </w:t>
      </w:r>
      <w:r w:rsidR="00C57801" w:rsidRPr="00704B99">
        <w:t>Hoạt động liên kết tiêu thụ sản phẩm bước đầu được hình thành, song vẫn thiếu tính ổn định và chưa đảm bảo tính bền vững.</w:t>
      </w:r>
      <w:r w:rsidR="0045276F" w:rsidRPr="00704B99">
        <w:t xml:space="preserve"> Nhiều sản phẩm đặc sản</w:t>
      </w:r>
      <w:r w:rsidR="00D26DEB" w:rsidRPr="00704B99">
        <w:t>, đặc hữu</w:t>
      </w:r>
      <w:r w:rsidR="0045276F" w:rsidRPr="00704B99">
        <w:t xml:space="preserve"> của tỉnh chưa được xây dựng thương hiệu mạnh, chưa đạt chứng nhận chất lượng cao để mở rộng thị trường</w:t>
      </w:r>
      <w:r w:rsidR="00A638EC" w:rsidRPr="00704B99">
        <w:t>. Một trong những nguyên nhân dẫn tới những tồn tại, hạn chế đó là do công tác chuyển giao tiến bộ khoa học kỹ thuật vào sản xuất còn chưa đáp ứng được yêu cầu; đào tạo tập huấn khuyến nông chưa được sâu rộng, chưa gắn kết chặt chẽ giữa lý thuyết và thực hành;</w:t>
      </w:r>
      <w:r w:rsidR="00001576" w:rsidRPr="00704B99">
        <w:t xml:space="preserve"> </w:t>
      </w:r>
      <w:r w:rsidR="00001576" w:rsidRPr="00704B99">
        <w:rPr>
          <w:rFonts w:eastAsia="Calibri"/>
          <w:shd w:val="clear" w:color="auto" w:fill="FFFFFF"/>
          <w:lang w:val="es-ES"/>
        </w:rPr>
        <w:t>năng lực của một bộ phận cán bộ khuyến nông cơ sở còn hạn chế, đặc biệt thiếu các kiến thức, kỹ năng quản lý, quản trị, kinh tế, chuyển đổi số…</w:t>
      </w:r>
      <w:r w:rsidR="00A638EC" w:rsidRPr="00704B99">
        <w:t xml:space="preserve">nguồn ngân sách bố trí cho hoạt động khuyến nông </w:t>
      </w:r>
      <w:r w:rsidR="00001576" w:rsidRPr="00704B99">
        <w:t>hàng năm</w:t>
      </w:r>
      <w:r w:rsidR="00A638EC" w:rsidRPr="00704B99">
        <w:t xml:space="preserve"> hạn chế,</w:t>
      </w:r>
      <w:r w:rsidR="003D2DFC" w:rsidRPr="00704B99">
        <w:t xml:space="preserve"> </w:t>
      </w:r>
      <w:r w:rsidR="003D2DFC" w:rsidRPr="00704B99">
        <w:rPr>
          <w:rFonts w:eastAsia="Calibri"/>
          <w:lang w:val="es-ES"/>
        </w:rPr>
        <w:t>chưa tương xứng với mục tiêu, yêu cầu</w:t>
      </w:r>
      <w:r w:rsidR="00C34B97" w:rsidRPr="00704B99">
        <w:rPr>
          <w:rFonts w:eastAsia="Calibri"/>
          <w:lang w:val="es-ES"/>
        </w:rPr>
        <w:t xml:space="preserve"> </w:t>
      </w:r>
      <w:r w:rsidR="003D2DFC" w:rsidRPr="00704B99">
        <w:rPr>
          <w:rFonts w:eastAsia="Calibri"/>
          <w:lang w:val="es-ES"/>
        </w:rPr>
        <w:t>của Chương trình</w:t>
      </w:r>
      <w:r w:rsidR="002B40D0" w:rsidRPr="00704B99">
        <w:rPr>
          <w:rFonts w:eastAsia="Calibri"/>
          <w:lang w:val="es-ES"/>
        </w:rPr>
        <w:t>; thiếu cơ chế chính sách đủ mạnh để khuyến khích doanh nghiệp đầu tư, liên kết sản xuất với nông dân thông qua hệ thống khuyến nông</w:t>
      </w:r>
      <w:r w:rsidR="00695332" w:rsidRPr="00704B99">
        <w:rPr>
          <w:rFonts w:eastAsia="Calibri"/>
          <w:lang w:val="es-ES"/>
        </w:rPr>
        <w:t>.</w:t>
      </w:r>
    </w:p>
    <w:p w14:paraId="5775A7A0" w14:textId="77777777" w:rsidR="0060326F" w:rsidRPr="00704B99" w:rsidRDefault="00666253"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ind w:firstLine="567"/>
        <w:jc w:val="both"/>
        <w:rPr>
          <w:u w:val="single"/>
          <w:shd w:val="clear" w:color="auto" w:fill="FFFFFF"/>
        </w:rPr>
      </w:pPr>
      <w:r w:rsidRPr="00704B99">
        <w:tab/>
      </w:r>
      <w:r w:rsidR="00D5717F" w:rsidRPr="00704B99">
        <w:t xml:space="preserve">Nghị quyết Đại hội Đại biểu Đảng bộ tỉnh Cao Bằng lần thứ XX, nhiệm kỳ 2025 - 2030 </w:t>
      </w:r>
      <w:r w:rsidR="009B6B64" w:rsidRPr="00704B99">
        <w:t>đã đề ra</w:t>
      </w:r>
      <w:r w:rsidR="00D5717F" w:rsidRPr="00704B99">
        <w:t xml:space="preserve"> ba chương trình trọng tâm, trong đó có </w:t>
      </w:r>
      <w:r w:rsidR="006A61B5" w:rsidRPr="00704B99">
        <w:t>Chương trình Bảo vệ và khai thác hiệu quả kinh tế rừng giai đoạn 2025-2030</w:t>
      </w:r>
      <w:r w:rsidR="00C46BA4" w:rsidRPr="00704B99">
        <w:t xml:space="preserve">. Để đạt được mục tiêu cho cả giai đoạn, Chương trình </w:t>
      </w:r>
      <w:r w:rsidR="00EF2183" w:rsidRPr="00704B99">
        <w:t>đã</w:t>
      </w:r>
      <w:r w:rsidR="00C46BA4" w:rsidRPr="00704B99">
        <w:t xml:space="preserve"> c</w:t>
      </w:r>
      <w:r w:rsidR="00ED695E" w:rsidRPr="00704B99">
        <w:rPr>
          <w:shd w:val="clear" w:color="auto" w:fill="FFFFFF"/>
        </w:rPr>
        <w:t>hỉ ra một số nhiệm vụ chủ yếu:</w:t>
      </w:r>
      <w:bookmarkStart w:id="0" w:name="_Hlk184632361"/>
      <w:r w:rsidR="00C46BA4" w:rsidRPr="00704B99">
        <w:rPr>
          <w:shd w:val="clear" w:color="auto" w:fill="FFFFFF"/>
        </w:rPr>
        <w:t xml:space="preserve"> t</w:t>
      </w:r>
      <w:r w:rsidR="00C46BA4" w:rsidRPr="00704B99">
        <w:rPr>
          <w:bCs/>
        </w:rPr>
        <w:t xml:space="preserve">iếp tục đẩy mạnh phát triển nông nghiệp theo hướng sản xuất hàng hóa đặc hữu gắn </w:t>
      </w:r>
      <w:r w:rsidR="00C46BA4" w:rsidRPr="00704B99">
        <w:rPr>
          <w:bCs/>
        </w:rPr>
        <w:lastRenderedPageBreak/>
        <w:t>với chế biến</w:t>
      </w:r>
      <w:r w:rsidR="00767FF2" w:rsidRPr="00704B99">
        <w:rPr>
          <w:bCs/>
        </w:rPr>
        <w:t>; t</w:t>
      </w:r>
      <w:r w:rsidR="00C46BA4" w:rsidRPr="00704B99">
        <w:rPr>
          <w:bCs/>
        </w:rPr>
        <w:t xml:space="preserve">ập trung phát triển các cây trồng phù hợp với điều kiện tự nhiên của tỉnh, hình thành các chuỗi liên kết tiêu thụ sản phẩm nông nghiệp. Hình thành, ổn định các vùng sản xuất cây lương thực của tỉnh, tập trung nâng cao năng suất, chất lượng các loại lúa đặc sản, đặc hữu và một số giống lúa mới. </w:t>
      </w:r>
      <w:bookmarkEnd w:id="0"/>
      <w:r w:rsidR="00C46BA4" w:rsidRPr="00704B99">
        <w:rPr>
          <w:bCs/>
        </w:rPr>
        <w:t>Tiếp tục phát triển các cây công nghiệp, cây ăn quả (Thuốc lá, Mía, Thạch đen, Dong riềng, Lê, Dẻ..).</w:t>
      </w:r>
      <w:r w:rsidR="00DD4032" w:rsidRPr="00704B99">
        <w:rPr>
          <w:bCs/>
        </w:rPr>
        <w:t xml:space="preserve"> </w:t>
      </w:r>
      <w:r w:rsidR="00C46BA4" w:rsidRPr="00704B99">
        <w:rPr>
          <w:bCs/>
        </w:rPr>
        <w:t>Tập trung phát triển các sản phẩm chủ lực, đặc trưng và có tiềm năng, thế mạnh của tỉnh: như cây Dẻ, cây Lê; với diện tích cây Dẻ đạt 1.000 ha, cây Lê diện tích đạt 500 ha, tập trung tại các xã Thạch An, Đông Khê, Kim Đồng, Hoà An, Nguyên Bình,</w:t>
      </w:r>
      <w:r w:rsidR="00967916" w:rsidRPr="00704B99">
        <w:rPr>
          <w:bCs/>
        </w:rPr>
        <w:t xml:space="preserve"> </w:t>
      </w:r>
      <w:r w:rsidR="00C46BA4" w:rsidRPr="00704B99">
        <w:rPr>
          <w:bCs/>
        </w:rPr>
        <w:t>...</w:t>
      </w:r>
      <w:r w:rsidR="00967916" w:rsidRPr="00704B99">
        <w:rPr>
          <w:bCs/>
        </w:rPr>
        <w:t xml:space="preserve"> </w:t>
      </w:r>
      <w:r w:rsidR="00C46BA4" w:rsidRPr="00704B99">
        <w:rPr>
          <w:bCs/>
        </w:rPr>
        <w:t>Phát triển các loại cây trồng đặc sản, đặc hữu của địa phương như cây Mận máu, Lê xanh.... theo hướng sản xuất hàng hoá. Hình thành các vùng trồng cây công nghiệp, cây trồng có giá trị kinh tế cao như cây Thạch đen 1.000 ha, cây Thuốc lá 6.000 ha</w:t>
      </w:r>
      <w:r w:rsidR="00C433E0" w:rsidRPr="00704B99">
        <w:rPr>
          <w:bCs/>
        </w:rPr>
        <w:t xml:space="preserve">, </w:t>
      </w:r>
      <w:r w:rsidR="00C46BA4" w:rsidRPr="00704B99">
        <w:rPr>
          <w:bCs/>
        </w:rPr>
        <w:t>cây Mía 4.000 ha</w:t>
      </w:r>
      <w:r w:rsidR="00C433E0" w:rsidRPr="00704B99">
        <w:rPr>
          <w:bCs/>
        </w:rPr>
        <w:t>,</w:t>
      </w:r>
      <w:r w:rsidR="00C46BA4" w:rsidRPr="00704B99">
        <w:rPr>
          <w:bCs/>
        </w:rPr>
        <w:t xml:space="preserve"> cây Dong riềng 2.000 ha tại các vùng có điều kiện tự nhiên phù hợp. Phát triển chăn nuôi theo hướng đảm bảo an toàn sinh học, quy mô trang trại. Bảo tồn và phát triển các vật nuôi đặc sản, có giá trị kinh tế cao</w:t>
      </w:r>
      <w:r w:rsidR="00C433E0" w:rsidRPr="00704B99">
        <w:rPr>
          <w:bCs/>
        </w:rPr>
        <w:t xml:space="preserve">: </w:t>
      </w:r>
      <w:r w:rsidR="00C46BA4" w:rsidRPr="00704B99">
        <w:rPr>
          <w:bCs/>
        </w:rPr>
        <w:t>lợn hương</w:t>
      </w:r>
      <w:r w:rsidR="00355AAF" w:rsidRPr="00704B99">
        <w:rPr>
          <w:bCs/>
        </w:rPr>
        <w:t>,</w:t>
      </w:r>
      <w:r w:rsidR="00C46BA4" w:rsidRPr="00704B99">
        <w:rPr>
          <w:bCs/>
        </w:rPr>
        <w:t xml:space="preserve"> lợn đ</w:t>
      </w:r>
      <w:r w:rsidR="00C433E0" w:rsidRPr="00704B99">
        <w:rPr>
          <w:bCs/>
        </w:rPr>
        <w:t>e</w:t>
      </w:r>
      <w:r w:rsidR="00C46BA4" w:rsidRPr="00704B99">
        <w:rPr>
          <w:bCs/>
        </w:rPr>
        <w:t>n</w:t>
      </w:r>
      <w:r w:rsidR="00355AAF" w:rsidRPr="00704B99">
        <w:rPr>
          <w:bCs/>
        </w:rPr>
        <w:t>,</w:t>
      </w:r>
      <w:r w:rsidR="00C46BA4" w:rsidRPr="00704B99">
        <w:rPr>
          <w:bCs/>
        </w:rPr>
        <w:t xml:space="preserve"> gà H’mông</w:t>
      </w:r>
      <w:r w:rsidR="00355AAF" w:rsidRPr="00704B99">
        <w:rPr>
          <w:bCs/>
        </w:rPr>
        <w:t>,</w:t>
      </w:r>
      <w:r w:rsidR="00C46BA4" w:rsidRPr="00704B99">
        <w:rPr>
          <w:bCs/>
        </w:rPr>
        <w:t xml:space="preserve"> lợn lang…</w:t>
      </w:r>
    </w:p>
    <w:p w14:paraId="57AC76F2" w14:textId="77777777" w:rsidR="00E231E3" w:rsidRPr="00704B99" w:rsidRDefault="005F2BCC"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ind w:firstLine="567"/>
        <w:jc w:val="both"/>
        <w:rPr>
          <w:u w:val="single"/>
          <w:shd w:val="clear" w:color="auto" w:fill="FFFFFF"/>
        </w:rPr>
      </w:pPr>
      <w:r w:rsidRPr="00704B99">
        <w:t>Xuất phát từ yêu cầu thực tiễn nêu trên</w:t>
      </w:r>
      <w:r w:rsidR="00EF36C5" w:rsidRPr="00704B99">
        <w:t xml:space="preserve">, để phát huy những kết quả đã đạt được, khắc phục những </w:t>
      </w:r>
      <w:r w:rsidR="00F94DAC" w:rsidRPr="00704B99">
        <w:t xml:space="preserve">tồn tại, </w:t>
      </w:r>
      <w:r w:rsidR="00EF36C5" w:rsidRPr="00704B99">
        <w:t>hạn chế đã chỉ ra</w:t>
      </w:r>
      <w:r w:rsidR="00F94DAC" w:rsidRPr="00704B99">
        <w:t>, c</w:t>
      </w:r>
      <w:r w:rsidR="00EF36C5" w:rsidRPr="00704B99">
        <w:t xml:space="preserve">hủ động trong công tác </w:t>
      </w:r>
      <w:r w:rsidR="00F94DAC" w:rsidRPr="00704B99">
        <w:t>tổ chức</w:t>
      </w:r>
      <w:r w:rsidR="00EF36C5" w:rsidRPr="00704B99">
        <w:t xml:space="preserve"> triển khai thực hiện nhiệm vụ khuyến nông hằng năm đúng quy định đồng thời đảm bảo bố trí nguồn lực cho chương trình hoạt động xuyên suốt, có khả năng nhân rộng cao, việc xây dựng Chương trình Khuyến nông giai đoạn 202</w:t>
      </w:r>
      <w:r w:rsidR="00530B1C" w:rsidRPr="00704B99">
        <w:t>6</w:t>
      </w:r>
      <w:r w:rsidR="00EF36C5" w:rsidRPr="00704B99">
        <w:t>-2030 là rất quan trọng và cần thiết</w:t>
      </w:r>
      <w:r w:rsidR="00F94DAC" w:rsidRPr="00704B99">
        <w:t xml:space="preserve">. </w:t>
      </w:r>
      <w:r w:rsidRPr="00704B99">
        <w:t xml:space="preserve">Chương trình Khuyến nông tỉnh Cao Bằng giai đoạn </w:t>
      </w:r>
      <w:r w:rsidR="00F82A2B" w:rsidRPr="00704B99">
        <w:t>202</w:t>
      </w:r>
      <w:r w:rsidR="00530B1C" w:rsidRPr="00704B99">
        <w:t>6</w:t>
      </w:r>
      <w:r w:rsidR="00F82A2B" w:rsidRPr="00704B99">
        <w:t>-2030</w:t>
      </w:r>
      <w:r w:rsidRPr="00704B99">
        <w:t xml:space="preserve"> được triển khai thực hiện sẽ tác động </w:t>
      </w:r>
      <w:r w:rsidR="00F82A2B" w:rsidRPr="00704B99">
        <w:t xml:space="preserve">tích cực </w:t>
      </w:r>
      <w:r w:rsidRPr="00704B99">
        <w:t>đến hiệu quả sản xuất nông nghiệp, nâng cao nhận thức, trình độ ứng dụng tiến bộ khoa học kỹ thuật của người dân vào thực tiễn sản xuất. Từng bước chuyển dịch cơ cấu cây trồng</w:t>
      </w:r>
      <w:r w:rsidR="007F748B" w:rsidRPr="00704B99">
        <w:t>,</w:t>
      </w:r>
      <w:r w:rsidRPr="00704B99">
        <w:t xml:space="preserve"> vật nuôi có hiệu quả kinh tế cao với nhiều dạng mô hình khác nhau, là điều kiện để tác động vào các vùng sản xuất hàng hóa và vùng sản xuất tập trung, cung cấp nguyên liệu cho các nhà máy chế biến và </w:t>
      </w:r>
      <w:r w:rsidR="00CF1CD3" w:rsidRPr="00704B99">
        <w:t xml:space="preserve">đáp ứng nhu cầu </w:t>
      </w:r>
      <w:r w:rsidRPr="00704B99">
        <w:t>thị trường. Hỗ trợ</w:t>
      </w:r>
      <w:r w:rsidR="00451268" w:rsidRPr="00704B99">
        <w:t>,</w:t>
      </w:r>
      <w:r w:rsidRPr="00704B99">
        <w:t xml:space="preserve"> </w:t>
      </w:r>
      <w:r w:rsidR="007F748B" w:rsidRPr="00704B99">
        <w:t>thúc đẩy phát triển nông nghiệp, nông thôn theo hướng hiện đại, hiệu quả và bền vững.</w:t>
      </w:r>
    </w:p>
    <w:p w14:paraId="0E5C093E" w14:textId="77777777" w:rsidR="00E93FDA" w:rsidRPr="00704B99" w:rsidRDefault="00E231E3"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b/>
        </w:rPr>
      </w:pPr>
      <w:r w:rsidRPr="00704B99">
        <w:rPr>
          <w:b/>
        </w:rPr>
        <w:tab/>
      </w:r>
      <w:r w:rsidR="00E93FDA" w:rsidRPr="00704B99">
        <w:rPr>
          <w:b/>
        </w:rPr>
        <w:t>2. Căn cứ pháp lý</w:t>
      </w:r>
    </w:p>
    <w:p w14:paraId="586352F1" w14:textId="7413E328" w:rsidR="00380005" w:rsidRPr="00704B99" w:rsidRDefault="00E93FDA" w:rsidP="008F23E8">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shd w:val="clear" w:color="auto" w:fill="FFFFFF"/>
        </w:rPr>
      </w:pPr>
      <w:r w:rsidRPr="00704B99">
        <w:rPr>
          <w:b/>
        </w:rPr>
        <w:tab/>
      </w:r>
      <w:r w:rsidR="00380005" w:rsidRPr="00704B99">
        <w:rPr>
          <w:shd w:val="clear" w:color="auto" w:fill="FFFFFF"/>
        </w:rPr>
        <w:t>Nghị định số 18/2014/NĐ-CP ngày 14 tháng 03 năm 2014 của Chính phủ quy định về chế độ nhuận bút trong lĩnh vực báo chí xuất bản;</w:t>
      </w:r>
    </w:p>
    <w:p w14:paraId="7571CC8D" w14:textId="77777777" w:rsidR="00E93FDA" w:rsidRPr="00704B99" w:rsidRDefault="00E93FDA"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u w:val="single"/>
          <w:shd w:val="clear" w:color="auto" w:fill="FFFFFF"/>
        </w:rPr>
      </w:pPr>
      <w:r w:rsidRPr="00704B99">
        <w:rPr>
          <w:lang w:val="pl-PL"/>
        </w:rPr>
        <w:tab/>
        <w:t>Nghị định số 83/2018/NĐ-CP ngày 24 tháng 5 năm 2018 của Chính phủ về Khuyến nông;</w:t>
      </w:r>
    </w:p>
    <w:p w14:paraId="29C137BB" w14:textId="77777777" w:rsidR="00E93FDA" w:rsidRPr="00704B99" w:rsidRDefault="00E93FDA"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lang w:val="pl-PL"/>
        </w:rPr>
      </w:pPr>
      <w:r w:rsidRPr="00704B99">
        <w:rPr>
          <w:lang w:val="pl-PL"/>
        </w:rPr>
        <w:tab/>
        <w:t>Nghị định số 98/2018/NĐ-CP ngày 05 tháng 7 năm 2018 về chính sách khuyến khích phát triển hợp tác, liên kết sản xuất và tiêu thụ sản phẩm nông nghiệp;</w:t>
      </w:r>
    </w:p>
    <w:p w14:paraId="7483DA2C" w14:textId="77777777" w:rsidR="00E93FDA" w:rsidRPr="00704B99" w:rsidRDefault="00E93FDA"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ind w:firstLine="720"/>
        <w:jc w:val="both"/>
        <w:rPr>
          <w:shd w:val="clear" w:color="auto" w:fill="FFFFFF"/>
        </w:rPr>
      </w:pPr>
      <w:r w:rsidRPr="00704B99">
        <w:rPr>
          <w:shd w:val="clear" w:color="auto" w:fill="FFFFFF"/>
        </w:rPr>
        <w:lastRenderedPageBreak/>
        <w:t>Nghị định số 147/2024/NĐ-CP ngày 09 tháng 11 năm 2024 của Chính phủ quản lý, cung cấp, sử dụng dịch vụ internet và thông tin trên mạng;</w:t>
      </w:r>
    </w:p>
    <w:p w14:paraId="0155B0A4" w14:textId="77777777" w:rsidR="00E93FDA" w:rsidRPr="00704B99" w:rsidRDefault="00E93FDA" w:rsidP="00C87CE2">
      <w:pPr>
        <w:spacing w:before="120" w:after="120" w:line="360" w:lineRule="atLeast"/>
        <w:ind w:firstLine="720"/>
        <w:jc w:val="both"/>
        <w:rPr>
          <w:lang w:val="af-ZA"/>
        </w:rPr>
      </w:pPr>
      <w:r w:rsidRPr="00704B99">
        <w:rPr>
          <w:lang w:val="af-ZA"/>
        </w:rPr>
        <w:t>Thông tư số 36/2018/TT-BTC ngày 30 tháng 3 năm 2018 của Bộ Tài chính hướng dẫn việc lập dự toán, quản lý, sử dụng và quyết toán kinh phí dành cho công tác đào tạo, bồi dưỡng cán bộ công chức, viên chức;</w:t>
      </w:r>
    </w:p>
    <w:p w14:paraId="4F66315C" w14:textId="77777777" w:rsidR="00E93FDA" w:rsidRPr="00704B99" w:rsidRDefault="00E93FDA" w:rsidP="00C87CE2">
      <w:pPr>
        <w:spacing w:before="120" w:after="120" w:line="360" w:lineRule="atLeast"/>
        <w:ind w:firstLine="720"/>
        <w:jc w:val="both"/>
      </w:pPr>
      <w:r w:rsidRPr="00704B99">
        <w:t>Thông tư số 84/2021/TT-BTC ngày 04 tháng 10 năm 2021 của Bộ Tài chính sửa đổi, bổ sung Thông tư số 75</w:t>
      </w:r>
      <w:r w:rsidRPr="00704B99">
        <w:rPr>
          <w:lang w:val="vi-VN"/>
        </w:rPr>
        <w:t>/201</w:t>
      </w:r>
      <w:r w:rsidRPr="00704B99">
        <w:t>9</w:t>
      </w:r>
      <w:r w:rsidRPr="00704B99">
        <w:rPr>
          <w:lang w:val="vi-VN"/>
        </w:rPr>
        <w:t>/</w:t>
      </w:r>
      <w:r w:rsidRPr="00704B99">
        <w:t>TT</w:t>
      </w:r>
      <w:r w:rsidRPr="00704B99">
        <w:rPr>
          <w:lang w:val="vi-VN"/>
        </w:rPr>
        <w:t xml:space="preserve">-BTC ngày </w:t>
      </w:r>
      <w:r w:rsidRPr="00704B99">
        <w:t>04</w:t>
      </w:r>
      <w:r w:rsidRPr="00704B99">
        <w:rPr>
          <w:lang w:val="vi-VN"/>
        </w:rPr>
        <w:t xml:space="preserve"> tháng 11 năm 201</w:t>
      </w:r>
      <w:r w:rsidRPr="00704B99">
        <w:t>9</w:t>
      </w:r>
      <w:r w:rsidRPr="00704B99">
        <w:rPr>
          <w:lang w:val="vi-VN"/>
        </w:rPr>
        <w:t xml:space="preserve"> của Bộ </w:t>
      </w:r>
      <w:r w:rsidRPr="00704B99">
        <w:t>T</w:t>
      </w:r>
      <w:r w:rsidRPr="00704B99">
        <w:rPr>
          <w:lang w:val="vi-VN"/>
        </w:rPr>
        <w:t xml:space="preserve">ài chính </w:t>
      </w:r>
      <w:r w:rsidRPr="00704B99">
        <w:t>quy định quản lý, sử dụng kinh phí sự nghiệp từ nguồn ngân sách Nhà nước thực hiện hoạt động khuyến nông;</w:t>
      </w:r>
    </w:p>
    <w:p w14:paraId="1E806F97" w14:textId="77777777" w:rsidR="00E93FDA" w:rsidRPr="00704B99" w:rsidRDefault="00E93FDA" w:rsidP="00C87CE2">
      <w:pPr>
        <w:spacing w:before="120" w:after="120" w:line="360" w:lineRule="atLeast"/>
        <w:ind w:firstLine="720"/>
        <w:jc w:val="both"/>
        <w:rPr>
          <w:rStyle w:val="fontstyle01"/>
          <w:i w:val="0"/>
          <w:iCs w:val="0"/>
          <w:color w:val="auto"/>
        </w:rPr>
      </w:pPr>
      <w:r w:rsidRPr="00704B99">
        <w:rPr>
          <w:rStyle w:val="fontstyle01"/>
          <w:i w:val="0"/>
          <w:iCs w:val="0"/>
          <w:color w:val="auto"/>
        </w:rPr>
        <w:t>Thông tư số 12/2025/TT-BTC ngày 19 tháng 3 năm 2025 của Bộ trưởng Bộ Tài chính về sửa đổi, bổ sung một số điều của Thông tư số 40/2017/TT-BTC ngày 28 tháng 4 năm 2017 của Bộ trưởng Bộ Tài chính quy định chế độ công tác phí, chế độ chi hội nghị.</w:t>
      </w:r>
    </w:p>
    <w:p w14:paraId="3C033C5B" w14:textId="77777777" w:rsidR="00E93FDA" w:rsidRPr="00704B99" w:rsidRDefault="00E93FDA" w:rsidP="00C87CE2">
      <w:pPr>
        <w:spacing w:before="120" w:after="120" w:line="360" w:lineRule="atLeast"/>
        <w:ind w:firstLine="720"/>
        <w:jc w:val="both"/>
        <w:rPr>
          <w:lang w:val="af-ZA"/>
        </w:rPr>
      </w:pPr>
      <w:r w:rsidRPr="00704B99">
        <w:rPr>
          <w:lang w:val="af-ZA"/>
        </w:rPr>
        <w:t xml:space="preserve">Quyết định số 726/QĐ-BNN-KN ngày 24 tháng 2 năm 2022 của Bộ Nông nghiệp và PTNT </w:t>
      </w:r>
      <w:r w:rsidRPr="00704B99">
        <w:t>ban hành định mức kinh tế kỹ thuật khuyến nông trung ương;</w:t>
      </w:r>
    </w:p>
    <w:p w14:paraId="632F4719" w14:textId="77777777" w:rsidR="00E93FDA" w:rsidRPr="00704B99" w:rsidRDefault="00E93FDA" w:rsidP="00C87CE2">
      <w:pPr>
        <w:spacing w:before="120" w:after="120" w:line="360" w:lineRule="atLeast"/>
        <w:ind w:firstLine="720"/>
        <w:jc w:val="both"/>
        <w:rPr>
          <w:lang w:val="af-ZA"/>
        </w:rPr>
      </w:pPr>
      <w:r w:rsidRPr="00704B99">
        <w:rPr>
          <w:lang w:val="af-ZA"/>
        </w:rPr>
        <w:t xml:space="preserve">Quyết định số 5183/QĐ-BNN-KN ngày 06/12/2023 của Bộ Nông nghiệp và PTNT </w:t>
      </w:r>
      <w:r w:rsidRPr="00704B99">
        <w:t>ban hành Định mức kinh tế kỹ thuật khuyến nông trung ương;</w:t>
      </w:r>
    </w:p>
    <w:p w14:paraId="27C77455" w14:textId="77777777" w:rsidR="00E93FDA" w:rsidRPr="00704B99" w:rsidRDefault="00E93FDA" w:rsidP="00C87CE2">
      <w:pPr>
        <w:spacing w:before="120" w:after="120" w:line="360" w:lineRule="atLeast"/>
        <w:ind w:firstLine="720"/>
        <w:jc w:val="both"/>
        <w:rPr>
          <w:lang w:val="pl-PL"/>
        </w:rPr>
      </w:pPr>
      <w:r w:rsidRPr="00704B99">
        <w:rPr>
          <w:lang w:val="pl-PL"/>
        </w:rPr>
        <w:t>Quyết định số 373/QĐ-BNN-KHCN ngày 17 tháng 01 năm 2025 của Bộ Nông nghiệp và Môi trường, phê duyệt Danh mục dự án Khuyến nông trung ương giai đoạn 2026-2030;</w:t>
      </w:r>
    </w:p>
    <w:p w14:paraId="29C6AA16" w14:textId="77777777" w:rsidR="00E93FDA" w:rsidRPr="00704B99" w:rsidRDefault="00E93FDA" w:rsidP="00C87CE2">
      <w:pPr>
        <w:spacing w:before="120" w:after="120" w:line="360" w:lineRule="atLeast"/>
        <w:ind w:firstLine="720"/>
        <w:jc w:val="both"/>
      </w:pPr>
      <w:r w:rsidRPr="00704B99">
        <w:t>Nghị quyết số 47/2020/NQ/HĐND ngày 16 tháng 12 năm 2020 của Hội đồng nhân dân tỉnh Cao Bằng Ban hành Quy định nội dung chi, mức hỗ trợ cho hoạt động khuyến nông địa phương từ nguồn ngân sách Nhà nước trên địa bàn tỉnh Cao Bằng;</w:t>
      </w:r>
    </w:p>
    <w:p w14:paraId="4577D33A" w14:textId="77777777" w:rsidR="00E93FDA" w:rsidRPr="00704B99" w:rsidRDefault="00E93FDA" w:rsidP="00C87CE2">
      <w:pPr>
        <w:widowControl w:val="0"/>
        <w:shd w:val="clear" w:color="auto" w:fill="FFFFFF"/>
        <w:autoSpaceDE w:val="0"/>
        <w:autoSpaceDN w:val="0"/>
        <w:spacing w:before="120" w:after="120" w:line="360" w:lineRule="atLeast"/>
        <w:ind w:firstLine="720"/>
        <w:jc w:val="both"/>
        <w:rPr>
          <w:rFonts w:eastAsia="Calibri"/>
          <w:lang w:val="vi-VN"/>
        </w:rPr>
      </w:pPr>
      <w:r w:rsidRPr="00704B99">
        <w:rPr>
          <w:rFonts w:eastAsia="Calibri"/>
          <w:lang w:val="vi-VN"/>
        </w:rPr>
        <w:t>Nghị quyết số 13/2025/NQ-HĐND ngày 08</w:t>
      </w:r>
      <w:r w:rsidRPr="00704B99">
        <w:rPr>
          <w:rFonts w:eastAsia="Calibri"/>
        </w:rPr>
        <w:t xml:space="preserve"> tháng </w:t>
      </w:r>
      <w:r w:rsidRPr="00704B99">
        <w:rPr>
          <w:rFonts w:eastAsia="Calibri"/>
          <w:lang w:val="vi-VN"/>
        </w:rPr>
        <w:t>8</w:t>
      </w:r>
      <w:r w:rsidRPr="00704B99">
        <w:rPr>
          <w:rFonts w:eastAsia="Calibri"/>
        </w:rPr>
        <w:t xml:space="preserve"> năm </w:t>
      </w:r>
      <w:r w:rsidRPr="00704B99">
        <w:rPr>
          <w:rFonts w:eastAsia="Calibri"/>
          <w:lang w:val="vi-VN"/>
        </w:rPr>
        <w:t xml:space="preserve">2025 </w:t>
      </w:r>
      <w:r w:rsidRPr="00704B99">
        <w:rPr>
          <w:rFonts w:eastAsia="Calibri"/>
        </w:rPr>
        <w:t>c</w:t>
      </w:r>
      <w:r w:rsidRPr="00704B99">
        <w:rPr>
          <w:rFonts w:eastAsia="Calibri"/>
          <w:lang w:val="vi-VN"/>
        </w:rPr>
        <w:t>ủa Hội đồng nhân dân tỉnh Cao Bằng Quy định mức chi công tác phí, mức chi tổ chức hội nghị đối với cơ quan Đảng cộng sản việt Nam, các cơ quan Nhà nước, đơn vị sự nghiệp công lập, mặt trận tổ quốc Việt Nam các cấp sử dụng kinh phí do ngân sách nhà nước hỗ trợ trên địa bàn tỉnh Cao Bằng.</w:t>
      </w:r>
    </w:p>
    <w:p w14:paraId="1269142F" w14:textId="77777777" w:rsidR="00E93FDA" w:rsidRPr="00704B99" w:rsidRDefault="00E93FDA" w:rsidP="00C87CE2">
      <w:pPr>
        <w:widowControl w:val="0"/>
        <w:shd w:val="clear" w:color="auto" w:fill="FFFFFF"/>
        <w:autoSpaceDE w:val="0"/>
        <w:autoSpaceDN w:val="0"/>
        <w:spacing w:before="120" w:after="120" w:line="360" w:lineRule="atLeast"/>
        <w:ind w:firstLine="720"/>
        <w:jc w:val="both"/>
        <w:rPr>
          <w:lang w:val="af-ZA"/>
        </w:rPr>
      </w:pPr>
      <w:r w:rsidRPr="00704B99">
        <w:rPr>
          <w:lang w:val="af-ZA"/>
        </w:rPr>
        <w:t>Căn cứ các tiêu chuẩn, quy chuẩn kỹ thuật, quy định các định mức kinh tế kỹ thuật trong lĩnh vực sản xuất nông, lâm, ngư nghiệp.</w:t>
      </w:r>
    </w:p>
    <w:p w14:paraId="643802FF" w14:textId="77777777" w:rsidR="00E93FDA" w:rsidRPr="00704B99" w:rsidRDefault="00E93FDA" w:rsidP="00C87CE2">
      <w:pPr>
        <w:spacing w:before="120" w:after="120" w:line="360" w:lineRule="atLeast"/>
        <w:ind w:firstLine="720"/>
        <w:jc w:val="both"/>
        <w:rPr>
          <w:b/>
          <w:lang w:val="af-ZA"/>
        </w:rPr>
      </w:pPr>
      <w:r w:rsidRPr="00704B99">
        <w:rPr>
          <w:b/>
          <w:lang w:val="af-ZA"/>
        </w:rPr>
        <w:t>II. MỤC TIÊU</w:t>
      </w:r>
    </w:p>
    <w:p w14:paraId="53D7EC1E" w14:textId="77777777" w:rsidR="00E93FDA" w:rsidRPr="00704B99" w:rsidRDefault="00E93FDA" w:rsidP="00C87CE2">
      <w:pPr>
        <w:spacing w:before="120" w:after="120" w:line="360" w:lineRule="atLeast"/>
        <w:ind w:firstLine="720"/>
        <w:jc w:val="both"/>
        <w:rPr>
          <w:b/>
          <w:lang w:val="af-ZA"/>
        </w:rPr>
      </w:pPr>
      <w:r w:rsidRPr="00704B99">
        <w:rPr>
          <w:b/>
          <w:lang w:val="af-ZA"/>
        </w:rPr>
        <w:t>1. Mục tiêu tổng quát</w:t>
      </w:r>
    </w:p>
    <w:p w14:paraId="1D8A21ED" w14:textId="77777777" w:rsidR="00E93FDA" w:rsidRPr="00704B99" w:rsidRDefault="00E93FDA" w:rsidP="00C87CE2">
      <w:pPr>
        <w:spacing w:before="120" w:after="120" w:line="360" w:lineRule="atLeast"/>
        <w:ind w:firstLine="720"/>
        <w:jc w:val="both"/>
        <w:rPr>
          <w:lang w:val="af-ZA"/>
        </w:rPr>
      </w:pPr>
      <w:r w:rsidRPr="00704B99">
        <w:rPr>
          <w:bCs/>
          <w:spacing w:val="4"/>
          <w:lang w:val="nl-NL"/>
        </w:rPr>
        <w:t xml:space="preserve">Xây dựng Chương trình Khuyến nông giai đoạn 2026-2030 gồm tập hợp các nhiệm vụ, dự án khuyến nông nhằm </w:t>
      </w:r>
      <w:r w:rsidRPr="00704B99">
        <w:t xml:space="preserve">chuyển giao có hiệu quả các tiến </w:t>
      </w:r>
      <w:r w:rsidRPr="00704B99">
        <w:lastRenderedPageBreak/>
        <w:t>bộ kỹ thuật trong nông nghiệp theo hướng phát triển sản xuất hàng hóa</w:t>
      </w:r>
      <w:r w:rsidRPr="00704B99">
        <w:rPr>
          <w:spacing w:val="4"/>
          <w:lang w:val="nl-NL"/>
        </w:rPr>
        <w:t xml:space="preserve"> tập trung vào các ngành hàng, sản phẩm nông, lâm nghiệp và thủy sản chủ lực của địa phương</w:t>
      </w:r>
      <w:r w:rsidRPr="00704B99">
        <w:rPr>
          <w:bCs/>
          <w:spacing w:val="4"/>
          <w:lang w:val="nl-NL"/>
        </w:rPr>
        <w:t xml:space="preserve">. Chuyển đổi tư duy sản xuất nông nghiệp sang kinh tế nông nghiệp, </w:t>
      </w:r>
      <w:r w:rsidRPr="00704B99">
        <w:rPr>
          <w:spacing w:val="4"/>
          <w:lang w:val="nl-NL"/>
        </w:rPr>
        <w:t>tạo chuyển biến tích cực từ nhận thức đến hành động thực tiễn</w:t>
      </w:r>
      <w:r w:rsidRPr="00704B99">
        <w:rPr>
          <w:rFonts w:eastAsia="Calibri"/>
          <w:spacing w:val="4"/>
          <w:lang w:val="it-IT"/>
        </w:rPr>
        <w:t xml:space="preserve">; phát triển sản xuất theo hướng nông nghiệp xanh, nông nghiệp tuần hoàn, giảm phát thải, tạo nguồn cho thị trường tín chỉ carbon, </w:t>
      </w:r>
      <w:r w:rsidRPr="00704B99">
        <w:rPr>
          <w:bCs/>
          <w:spacing w:val="4"/>
          <w:lang w:val="nl-NL"/>
        </w:rPr>
        <w:t>n</w:t>
      </w:r>
      <w:r w:rsidRPr="00704B99">
        <w:rPr>
          <w:spacing w:val="4"/>
          <w:lang w:val="nl-NL"/>
        </w:rPr>
        <w:t>âng cao hiệu quả trong sản xuất</w:t>
      </w:r>
      <w:r w:rsidRPr="00704B99">
        <w:rPr>
          <w:lang w:val="af-ZA"/>
        </w:rPr>
        <w:t xml:space="preserve"> thúc đẩy tiến trình tái cơ cấu ngành nông nghiệp theo hướng nâng cao giá trị gia tăng và phát triển bền vững</w:t>
      </w:r>
      <w:r w:rsidRPr="00704B99">
        <w:rPr>
          <w:spacing w:val="4"/>
          <w:lang w:val="nl-NL"/>
        </w:rPr>
        <w:t>; Thực hiện chuyển đổi số khuyến nông, huy động các nguồn lực</w:t>
      </w:r>
      <w:r w:rsidRPr="00704B99">
        <w:rPr>
          <w:bCs/>
          <w:spacing w:val="4"/>
          <w:lang w:val="nl-NL"/>
        </w:rPr>
        <w:t xml:space="preserve"> để thực hiện các hoạt động khuyến nông góp phần </w:t>
      </w:r>
      <w:r w:rsidRPr="00704B99">
        <w:t>phát triển toàn diện nông nghiệp, nông thôn, nông dân và thực hiện</w:t>
      </w:r>
      <w:r w:rsidRPr="00704B99">
        <w:rPr>
          <w:bCs/>
          <w:spacing w:val="4"/>
          <w:lang w:val="nl-NL"/>
        </w:rPr>
        <w:t xml:space="preserve"> thắng lợi mục tiêu đại hội đảng bộ tỉnh Cao Bằng khóa XX.</w:t>
      </w:r>
      <w:r w:rsidRPr="00704B99">
        <w:rPr>
          <w:lang w:val="af-ZA"/>
        </w:rPr>
        <w:t xml:space="preserve"> </w:t>
      </w:r>
    </w:p>
    <w:p w14:paraId="57445192" w14:textId="77777777" w:rsidR="00E93FDA" w:rsidRPr="00704B99" w:rsidRDefault="00E93FDA" w:rsidP="00C87CE2">
      <w:pPr>
        <w:spacing w:before="120" w:after="120" w:line="360" w:lineRule="atLeast"/>
        <w:ind w:firstLine="720"/>
        <w:jc w:val="both"/>
        <w:rPr>
          <w:b/>
          <w:lang w:val="af-ZA"/>
        </w:rPr>
      </w:pPr>
      <w:r w:rsidRPr="00704B99">
        <w:rPr>
          <w:b/>
          <w:lang w:val="af-ZA"/>
        </w:rPr>
        <w:t>2. Mục tiêu cụ thể</w:t>
      </w:r>
    </w:p>
    <w:p w14:paraId="72FA2B06" w14:textId="77777777" w:rsidR="00E93FDA" w:rsidRPr="00704B99" w:rsidRDefault="00E93FDA" w:rsidP="00C87CE2">
      <w:pPr>
        <w:spacing w:before="120" w:after="120" w:line="360" w:lineRule="atLeast"/>
        <w:ind w:firstLine="720"/>
        <w:jc w:val="both"/>
        <w:rPr>
          <w:b/>
          <w:lang w:val="af-ZA"/>
        </w:rPr>
      </w:pPr>
      <w:r w:rsidRPr="00704B99">
        <w:rPr>
          <w:b/>
          <w:lang w:val="af-ZA"/>
        </w:rPr>
        <w:t>2.1. Bồi dưỡng, đào tạo, tập huấn, thông tin tuyên truyền</w:t>
      </w:r>
    </w:p>
    <w:p w14:paraId="02516EFC" w14:textId="77777777" w:rsidR="00E93FDA" w:rsidRPr="009860B2" w:rsidRDefault="00E93FDA" w:rsidP="00C87CE2">
      <w:pPr>
        <w:widowControl w:val="0"/>
        <w:spacing w:before="120" w:after="120" w:line="360" w:lineRule="atLeast"/>
        <w:ind w:firstLine="720"/>
        <w:jc w:val="both"/>
        <w:rPr>
          <w:strike/>
          <w:spacing w:val="-4"/>
          <w:lang w:val="nl-NL"/>
        </w:rPr>
      </w:pPr>
      <w:r w:rsidRPr="009860B2">
        <w:rPr>
          <w:spacing w:val="-4"/>
          <w:lang w:val="nl-NL"/>
        </w:rPr>
        <w:t>- Tổ chức bồi dưỡng, đào tạo, tập huấn 24 lớp cấp tỉnh; 100</w:t>
      </w:r>
      <w:r w:rsidRPr="009860B2">
        <w:rPr>
          <w:spacing w:val="-4"/>
        </w:rPr>
        <w:t xml:space="preserve"> lớp cấp xã n</w:t>
      </w:r>
      <w:r w:rsidRPr="009860B2">
        <w:rPr>
          <w:spacing w:val="-4"/>
          <w:lang w:val="nl-NL"/>
        </w:rPr>
        <w:t xml:space="preserve">âng cao năng lực, chuyên môn nghiệp vụ cho </w:t>
      </w:r>
      <w:r w:rsidR="00735021" w:rsidRPr="009860B2">
        <w:rPr>
          <w:spacing w:val="-4"/>
          <w:lang w:val="nl-NL"/>
        </w:rPr>
        <w:t>3.720</w:t>
      </w:r>
      <w:r w:rsidRPr="009860B2">
        <w:rPr>
          <w:spacing w:val="-4"/>
          <w:lang w:val="nl-NL"/>
        </w:rPr>
        <w:t xml:space="preserve"> lượt cán bộ khuyến nông, cán bộ quản lý nông nghiệp, khuyến nông viên cơ sở, thành viên tổ khuyến nông cộng đồng, nông dân chủ chốt, thành viên HTX, tổ hợp tác.</w:t>
      </w:r>
      <w:r w:rsidRPr="009860B2">
        <w:rPr>
          <w:spacing w:val="-4"/>
          <w:lang w:val="vi-VN"/>
        </w:rPr>
        <w:t>.</w:t>
      </w:r>
      <w:r w:rsidRPr="009860B2">
        <w:rPr>
          <w:spacing w:val="-4"/>
          <w:lang w:val="nl-NL"/>
        </w:rPr>
        <w:t xml:space="preserve">. đáp ứng nhiệm vụ khuyến nông cơ sở.  </w:t>
      </w:r>
    </w:p>
    <w:p w14:paraId="091B58F2" w14:textId="77777777" w:rsidR="00E93FDA" w:rsidRPr="00704B99" w:rsidRDefault="00E93FDA" w:rsidP="00C87CE2">
      <w:pPr>
        <w:spacing w:before="120" w:after="120" w:line="360" w:lineRule="atLeast"/>
        <w:ind w:firstLine="567"/>
        <w:jc w:val="both"/>
        <w:rPr>
          <w:lang w:val="af-ZA"/>
        </w:rPr>
      </w:pPr>
      <w:r w:rsidRPr="00704B99">
        <w:rPr>
          <w:lang w:val="af-ZA"/>
        </w:rPr>
        <w:t xml:space="preserve">- </w:t>
      </w:r>
      <w:r w:rsidRPr="00704B99">
        <w:rPr>
          <w:lang w:val="nl-NL"/>
        </w:rPr>
        <w:t>Xây dựng</w:t>
      </w:r>
      <w:r w:rsidRPr="00704B99">
        <w:rPr>
          <w:lang w:val="af-ZA"/>
        </w:rPr>
        <w:t xml:space="preserve"> Trang </w:t>
      </w:r>
      <w:r w:rsidRPr="00704B99">
        <w:rPr>
          <w:lang w:val="nl-NL"/>
        </w:rPr>
        <w:t>thông tin điện tử Trung tâm Khuyến nông tỉnh Cao Bằng</w:t>
      </w:r>
      <w:r w:rsidRPr="00704B99">
        <w:rPr>
          <w:lang w:val="af-ZA"/>
        </w:rPr>
        <w:t xml:space="preserve"> đăng tải 120 tin bài/năm về hoạt động thông tin tuyên truyền các chủ trương chính sách về nông nghiệp, nông thôn, truyền tải các kiến thức khoa học kỹ thuật, kinh nghiệm sản xuất, quảng bá, kết nối nông sản tỉnh Cao Bằng. </w:t>
      </w:r>
    </w:p>
    <w:p w14:paraId="792FF383" w14:textId="77777777" w:rsidR="00E93FDA" w:rsidRPr="00704B99" w:rsidRDefault="00E93FDA" w:rsidP="00C87CE2">
      <w:pPr>
        <w:spacing w:before="120" w:after="120" w:line="360" w:lineRule="atLeast"/>
        <w:ind w:firstLine="567"/>
        <w:jc w:val="both"/>
        <w:rPr>
          <w:lang w:val="af-ZA"/>
        </w:rPr>
      </w:pPr>
      <w:r w:rsidRPr="00704B99">
        <w:rPr>
          <w:lang w:val="af-ZA"/>
        </w:rPr>
        <w:t xml:space="preserve">- Tổ chức 03 cuộc Tọa đàm khuyến nông, 01 cuộc/năm, 80 đại biểu/cuộc. </w:t>
      </w:r>
    </w:p>
    <w:p w14:paraId="3F9DD0E2" w14:textId="1C4B3780" w:rsidR="00E93FDA" w:rsidRPr="00704B99" w:rsidRDefault="00E93FDA" w:rsidP="00C87CE2">
      <w:pPr>
        <w:spacing w:before="120" w:after="120" w:line="360" w:lineRule="atLeast"/>
        <w:ind w:firstLine="567"/>
        <w:jc w:val="both"/>
        <w:rPr>
          <w:lang w:val="af-ZA"/>
        </w:rPr>
      </w:pPr>
      <w:r w:rsidRPr="00704B99">
        <w:rPr>
          <w:lang w:val="af-ZA"/>
        </w:rPr>
        <w:t xml:space="preserve">- Tổ chức </w:t>
      </w:r>
      <w:r w:rsidR="00463914">
        <w:rPr>
          <w:lang w:val="af-ZA"/>
        </w:rPr>
        <w:t>0</w:t>
      </w:r>
      <w:r w:rsidR="00EA35B1">
        <w:rPr>
          <w:lang w:val="af-ZA"/>
        </w:rPr>
        <w:t>4</w:t>
      </w:r>
      <w:r w:rsidRPr="00704B99">
        <w:rPr>
          <w:lang w:val="af-ZA"/>
        </w:rPr>
        <w:t xml:space="preserve"> đoàn khảo sát, học tập kinh nghiệm (0</w:t>
      </w:r>
      <w:r w:rsidR="00463914">
        <w:rPr>
          <w:lang w:val="af-ZA"/>
        </w:rPr>
        <w:t>1</w:t>
      </w:r>
      <w:r w:rsidRPr="00704B99">
        <w:rPr>
          <w:lang w:val="af-ZA"/>
        </w:rPr>
        <w:t xml:space="preserve"> đoàn/năm) cho </w:t>
      </w:r>
      <w:r w:rsidR="00463914">
        <w:rPr>
          <w:lang w:val="af-ZA"/>
        </w:rPr>
        <w:t>1</w:t>
      </w:r>
      <w:r w:rsidR="00EA35B1">
        <w:rPr>
          <w:lang w:val="af-ZA"/>
        </w:rPr>
        <w:t>2</w:t>
      </w:r>
      <w:r w:rsidR="00463914">
        <w:rPr>
          <w:lang w:val="af-ZA"/>
        </w:rPr>
        <w:t>0</w:t>
      </w:r>
      <w:r w:rsidRPr="00704B99">
        <w:rPr>
          <w:lang w:val="af-ZA"/>
        </w:rPr>
        <w:t xml:space="preserve"> lượt người là các cán bộ khuyến nông, cán bộ quản lý ngành nông nghiệp, HTX, THT, nông dân…</w:t>
      </w:r>
    </w:p>
    <w:p w14:paraId="246332D0" w14:textId="77777777" w:rsidR="00E93FDA" w:rsidRPr="00BC31A1" w:rsidRDefault="00E93FDA" w:rsidP="00C87CE2">
      <w:pPr>
        <w:spacing w:before="120" w:after="120" w:line="360" w:lineRule="atLeast"/>
        <w:ind w:firstLine="720"/>
        <w:jc w:val="both"/>
        <w:rPr>
          <w:b/>
          <w:bCs/>
        </w:rPr>
      </w:pPr>
      <w:r w:rsidRPr="00BC31A1">
        <w:rPr>
          <w:b/>
          <w:bCs/>
        </w:rPr>
        <w:t>2.2. Xây dựng và nhân rộng mô hình</w:t>
      </w:r>
    </w:p>
    <w:p w14:paraId="0CA11EB2" w14:textId="1ED212AE" w:rsidR="00E93FDA" w:rsidRPr="00FD0C10" w:rsidRDefault="00E93FDA" w:rsidP="00C87CE2">
      <w:pPr>
        <w:spacing w:before="120" w:after="120" w:line="360" w:lineRule="atLeast"/>
        <w:ind w:firstLine="720"/>
        <w:jc w:val="both"/>
      </w:pPr>
      <w:r w:rsidRPr="00A05D53">
        <w:t xml:space="preserve">Xây dựng </w:t>
      </w:r>
      <w:r w:rsidR="00B411C7">
        <w:t>100</w:t>
      </w:r>
      <w:r w:rsidRPr="00A05D53">
        <w:t xml:space="preserve"> mô hình trình diễn khuyến nông, gồm </w:t>
      </w:r>
      <w:r w:rsidR="00B411C7">
        <w:t>31</w:t>
      </w:r>
      <w:r w:rsidRPr="00A05D53">
        <w:t xml:space="preserve"> mô hình trồng trọt, </w:t>
      </w:r>
      <w:r w:rsidR="00E80E0F" w:rsidRPr="00A05D53">
        <w:t>3</w:t>
      </w:r>
      <w:r w:rsidR="00266E36" w:rsidRPr="00A05D53">
        <w:t>0</w:t>
      </w:r>
      <w:r w:rsidRPr="00A05D53">
        <w:t xml:space="preserve"> mô hình lâm nghiệp, </w:t>
      </w:r>
      <w:r w:rsidR="00E80E0F" w:rsidRPr="00A05D53">
        <w:t>31</w:t>
      </w:r>
      <w:r w:rsidR="0053418F" w:rsidRPr="00A05D53">
        <w:t xml:space="preserve"> </w:t>
      </w:r>
      <w:r w:rsidRPr="00A05D53">
        <w:t xml:space="preserve">mô hình chăn nuôi, </w:t>
      </w:r>
      <w:r w:rsidR="00FD0C10" w:rsidRPr="00A05D53">
        <w:t>0</w:t>
      </w:r>
      <w:r w:rsidR="00E80E0F" w:rsidRPr="00A05D53">
        <w:t>8</w:t>
      </w:r>
      <w:r w:rsidRPr="00A05D53">
        <w:t xml:space="preserve"> mô hình thủy sản</w:t>
      </w:r>
      <w:r w:rsidR="00EE11C7" w:rsidRPr="00A05D53">
        <w:t xml:space="preserve"> đồng thời đ</w:t>
      </w:r>
      <w:r w:rsidR="00FD0C10" w:rsidRPr="00A05D53">
        <w:rPr>
          <w:bCs/>
          <w:iCs/>
          <w:lang w:val="sv-SE"/>
        </w:rPr>
        <w:t>ào tạo</w:t>
      </w:r>
      <w:r w:rsidR="00EE11C7" w:rsidRPr="00A05D53">
        <w:rPr>
          <w:bCs/>
          <w:iCs/>
          <w:lang w:val="sv-SE"/>
        </w:rPr>
        <w:t>,</w:t>
      </w:r>
      <w:r w:rsidR="00FD0C10" w:rsidRPr="00A05D53">
        <w:rPr>
          <w:bCs/>
          <w:iCs/>
          <w:lang w:val="sv-SE"/>
        </w:rPr>
        <w:t xml:space="preserve"> tập huấn nâng cao năng lực cho khoảng </w:t>
      </w:r>
      <w:r w:rsidR="00FD0C10" w:rsidRPr="00A05D53">
        <w:rPr>
          <w:bCs/>
          <w:iCs/>
        </w:rPr>
        <w:t>1</w:t>
      </w:r>
      <w:r w:rsidR="00B50E79" w:rsidRPr="00A05D53">
        <w:rPr>
          <w:bCs/>
          <w:iCs/>
        </w:rPr>
        <w:t>.</w:t>
      </w:r>
      <w:r w:rsidR="00FD0C10" w:rsidRPr="00A05D53">
        <w:rPr>
          <w:bCs/>
          <w:iCs/>
        </w:rPr>
        <w:t>8</w:t>
      </w:r>
      <w:r w:rsidR="000B1FCF" w:rsidRPr="00A05D53">
        <w:rPr>
          <w:bCs/>
          <w:iCs/>
        </w:rPr>
        <w:t>00</w:t>
      </w:r>
      <w:r w:rsidR="00FD0C10" w:rsidRPr="00A05D53">
        <w:rPr>
          <w:bCs/>
          <w:iCs/>
          <w:lang w:val="vi-VN"/>
        </w:rPr>
        <w:t xml:space="preserve"> </w:t>
      </w:r>
      <w:r w:rsidR="00FD0C10" w:rsidRPr="00A05D53">
        <w:rPr>
          <w:bCs/>
          <w:iCs/>
          <w:lang w:val="sv-SE"/>
        </w:rPr>
        <w:t>lượt nông dân nắm vững được kỹ thuật đủ điều kiện để tham gia mô</w:t>
      </w:r>
      <w:r w:rsidR="00FD0C10" w:rsidRPr="00A05D53">
        <w:rPr>
          <w:bCs/>
          <w:iCs/>
          <w:lang w:val="vi-VN"/>
        </w:rPr>
        <w:t xml:space="preserve"> hình</w:t>
      </w:r>
      <w:r w:rsidR="00FD0C10" w:rsidRPr="00A05D53">
        <w:rPr>
          <w:bCs/>
          <w:iCs/>
        </w:rPr>
        <w:t>.</w:t>
      </w:r>
    </w:p>
    <w:p w14:paraId="1C2350EF" w14:textId="77777777" w:rsidR="00E93FDA" w:rsidRPr="00704B99" w:rsidRDefault="00E93FDA" w:rsidP="00C87CE2">
      <w:pPr>
        <w:spacing w:before="120" w:after="120" w:line="360" w:lineRule="atLeast"/>
        <w:ind w:firstLine="720"/>
        <w:jc w:val="both"/>
        <w:rPr>
          <w:b/>
          <w:bCs/>
          <w:lang w:val="af-ZA"/>
        </w:rPr>
      </w:pPr>
      <w:r w:rsidRPr="00704B99">
        <w:rPr>
          <w:b/>
          <w:bCs/>
          <w:lang w:val="af-ZA"/>
        </w:rPr>
        <w:t>III. PHẠM VI, ĐỐI TƯỢNG THỰC HIỆN</w:t>
      </w:r>
    </w:p>
    <w:p w14:paraId="11E49221" w14:textId="77777777" w:rsidR="00E93FDA" w:rsidRPr="00704B99" w:rsidRDefault="00E93FDA" w:rsidP="00C87CE2">
      <w:pPr>
        <w:spacing w:before="120" w:after="120" w:line="360" w:lineRule="atLeast"/>
        <w:ind w:firstLine="720"/>
        <w:jc w:val="both"/>
      </w:pPr>
      <w:r w:rsidRPr="00704B99">
        <w:rPr>
          <w:b/>
          <w:bCs/>
          <w:lang w:val="af-ZA"/>
        </w:rPr>
        <w:t xml:space="preserve">1. Phạm vi: </w:t>
      </w:r>
      <w:r w:rsidRPr="00704B99">
        <w:t>Trên địa bàn toàn tỉnh Cao Bằng. Trên cơ sở danh mục Chương trình được phê duyệt, hằng năm sẽ tiến hành khảo sát chọn địa điểm, xây dựng các thuyết minh dự án, kế hoạch dự toán chi tiết trình cấp có thẩm quyền phê duyệt làm căn cứ triển khai thực hiện.</w:t>
      </w:r>
    </w:p>
    <w:p w14:paraId="08C6C366" w14:textId="77777777" w:rsidR="00E93FDA" w:rsidRPr="00704B99" w:rsidRDefault="00E93FDA" w:rsidP="00C87CE2">
      <w:pPr>
        <w:spacing w:before="120" w:after="120" w:line="360" w:lineRule="atLeast"/>
        <w:ind w:firstLine="720"/>
        <w:jc w:val="both"/>
        <w:rPr>
          <w:b/>
          <w:bCs/>
        </w:rPr>
      </w:pPr>
      <w:r w:rsidRPr="00704B99">
        <w:rPr>
          <w:b/>
          <w:bCs/>
        </w:rPr>
        <w:lastRenderedPageBreak/>
        <w:t>2. Đối tượng</w:t>
      </w:r>
    </w:p>
    <w:p w14:paraId="4C42D780" w14:textId="77777777" w:rsidR="00E93FDA" w:rsidRPr="00704B99" w:rsidRDefault="00E93FDA" w:rsidP="00C87CE2">
      <w:pPr>
        <w:spacing w:before="120" w:after="120" w:line="360" w:lineRule="atLeast"/>
        <w:ind w:firstLine="720"/>
        <w:jc w:val="both"/>
      </w:pPr>
      <w:r w:rsidRPr="00704B99">
        <w:t>Đối tượng thực hiện chuyển giao công nghệ trong nông nghiệp là các tổ</w:t>
      </w:r>
      <w:r w:rsidRPr="00704B99">
        <w:br/>
        <w:t>chức, cá nhân hoạt động trong lĩnh vực khuyến nông, chuyển giao công nghệ trong nông nghiệp.</w:t>
      </w:r>
    </w:p>
    <w:p w14:paraId="3B523339" w14:textId="77777777" w:rsidR="00E93FDA" w:rsidRPr="00704B99" w:rsidRDefault="00E93FDA" w:rsidP="00C87CE2">
      <w:pPr>
        <w:spacing w:before="120" w:after="120" w:line="360" w:lineRule="atLeast"/>
        <w:ind w:firstLine="720"/>
        <w:jc w:val="both"/>
      </w:pPr>
      <w:r w:rsidRPr="00704B99">
        <w:t xml:space="preserve">Đối tượng nhận chuyển giao công nghệ trong nông nghiệp là các tổ chức, cá nhân tiếp nhận công nghệ chuyển giao. </w:t>
      </w:r>
    </w:p>
    <w:p w14:paraId="5B83F6DC" w14:textId="77777777" w:rsidR="00E93FDA" w:rsidRPr="00704B99" w:rsidRDefault="00E93FDA" w:rsidP="00C87CE2">
      <w:pPr>
        <w:spacing w:before="120" w:after="120" w:line="360" w:lineRule="atLeast"/>
        <w:ind w:firstLine="720"/>
        <w:jc w:val="both"/>
        <w:rPr>
          <w:b/>
          <w:lang w:val="nl-NL"/>
        </w:rPr>
      </w:pPr>
      <w:r w:rsidRPr="00704B99">
        <w:rPr>
          <w:b/>
          <w:lang w:val="nl-NL"/>
        </w:rPr>
        <w:t>IV. NỘI DUNG CHƯƠNG TRÌNH</w:t>
      </w:r>
    </w:p>
    <w:p w14:paraId="70A23800" w14:textId="77777777" w:rsidR="00E93FDA" w:rsidRPr="00704B99" w:rsidRDefault="00E93FDA" w:rsidP="00C87CE2">
      <w:pPr>
        <w:spacing w:before="120" w:after="120" w:line="360" w:lineRule="atLeast"/>
        <w:ind w:firstLine="720"/>
        <w:jc w:val="both"/>
        <w:rPr>
          <w:b/>
          <w:lang w:val="nl-NL"/>
        </w:rPr>
      </w:pPr>
      <w:r w:rsidRPr="00704B99">
        <w:rPr>
          <w:b/>
          <w:lang w:val="nl-NL"/>
        </w:rPr>
        <w:t>1. Bồi dưỡng, đào tạo, tập huấn, thông tin tuyên truyền</w:t>
      </w:r>
    </w:p>
    <w:p w14:paraId="1A4B4F4A" w14:textId="77777777" w:rsidR="00E93FDA" w:rsidRPr="00704B99" w:rsidRDefault="00E93FDA" w:rsidP="00C87CE2">
      <w:pPr>
        <w:spacing w:before="120" w:after="120" w:line="360" w:lineRule="atLeast"/>
        <w:ind w:firstLine="720"/>
        <w:jc w:val="both"/>
        <w:rPr>
          <w:b/>
          <w:lang w:val="nl-NL"/>
        </w:rPr>
      </w:pPr>
      <w:r w:rsidRPr="00704B99">
        <w:rPr>
          <w:b/>
          <w:lang w:val="nl-NL"/>
        </w:rPr>
        <w:t xml:space="preserve">1.1. Bồi dưỡng, đào tạo, tập huấn </w:t>
      </w:r>
    </w:p>
    <w:p w14:paraId="562D83F4" w14:textId="77777777" w:rsidR="00E93FDA" w:rsidRPr="00704B99" w:rsidRDefault="00E93FDA" w:rsidP="00C87CE2">
      <w:pPr>
        <w:spacing w:before="120" w:after="120" w:line="360" w:lineRule="atLeast"/>
        <w:ind w:firstLine="720"/>
        <w:jc w:val="both"/>
        <w:rPr>
          <w:b/>
          <w:i/>
          <w:iCs/>
          <w:lang w:val="nl-NL"/>
        </w:rPr>
      </w:pPr>
      <w:r w:rsidRPr="00704B99">
        <w:rPr>
          <w:b/>
          <w:i/>
          <w:iCs/>
          <w:lang w:val="nl-NL"/>
        </w:rPr>
        <w:t>1.1.1. Các lớp đào tạo, tập huấn</w:t>
      </w:r>
    </w:p>
    <w:p w14:paraId="2B2BF8B7" w14:textId="77777777" w:rsidR="00E93FDA" w:rsidRPr="00704B99" w:rsidRDefault="00E93FDA" w:rsidP="00C87CE2">
      <w:pPr>
        <w:spacing w:before="120" w:after="120" w:line="360" w:lineRule="atLeast"/>
        <w:ind w:firstLine="720"/>
        <w:jc w:val="both"/>
        <w:rPr>
          <w:lang w:val="nl-NL"/>
        </w:rPr>
      </w:pPr>
      <w:r w:rsidRPr="00704B99">
        <w:rPr>
          <w:lang w:val="nl-NL"/>
        </w:rPr>
        <w:t xml:space="preserve"> a) Mục tiêu: </w:t>
      </w:r>
    </w:p>
    <w:p w14:paraId="50F14C7C" w14:textId="77777777" w:rsidR="00E93FDA" w:rsidRPr="00704B99" w:rsidRDefault="00E93FDA" w:rsidP="00C87CE2">
      <w:pPr>
        <w:spacing w:before="120" w:after="120" w:line="360" w:lineRule="atLeast"/>
        <w:ind w:firstLine="720"/>
        <w:jc w:val="both"/>
        <w:rPr>
          <w:lang w:val="nl-NL"/>
        </w:rPr>
      </w:pPr>
      <w:r w:rsidRPr="00704B99">
        <w:rPr>
          <w:lang w:val="nl-NL"/>
        </w:rPr>
        <w:t xml:space="preserve"> Nâng cao kiến thức, kỹ thuật chuyên ngành, kỹ năng và nghiệp vụ Khuyến nông cho đội ngũ Khuyến nông các cấp, đội ngũ cộng tác viên Khuyến nông và nông dân có đủ trình độ kỹ năng, dễ dàng tiếp thu và truyền đạt các vấn đề về kỹ thuật nông nghiệp, đáp ứng yêu cầu chuyển giao tiến bộ khoa học kỹ thuật vào sản xuất, phát triển kinh tế nông nghiệp. Góp phần thực hiện tốt mục tiêu tái cơ cấu ngành nông nghiệp và xây dựng thành công chương trình nông thôn mới.</w:t>
      </w:r>
    </w:p>
    <w:p w14:paraId="5410203D" w14:textId="77777777" w:rsidR="00E93FDA" w:rsidRPr="00704B99" w:rsidRDefault="00E93FDA" w:rsidP="00C87CE2">
      <w:pPr>
        <w:spacing w:before="120" w:after="120" w:line="360" w:lineRule="atLeast"/>
        <w:ind w:firstLine="720"/>
        <w:jc w:val="both"/>
        <w:rPr>
          <w:lang w:val="nl-NL"/>
        </w:rPr>
      </w:pPr>
      <w:r w:rsidRPr="00704B99">
        <w:rPr>
          <w:lang w:val="nl-NL"/>
        </w:rPr>
        <w:t xml:space="preserve"> Đẩy mạnh ứng dụng khoa học công nghệ, tiến bộ kỹ thuật, các phương pháp mới (giống, vật tư thiết bị, công nghệ, quy trình kỹ thuật) thuộc các lĩnh vực nhằm nâng cao năng suất và chất lượng sản phẩm chăn nuôi, thuỷ sản, trồng trọt, lâm nghiệp, nâng cao hiệu quả và phát triển bền vững. </w:t>
      </w:r>
    </w:p>
    <w:p w14:paraId="09B1B348" w14:textId="77777777" w:rsidR="00E93FDA" w:rsidRPr="00704B99" w:rsidRDefault="00E93FDA" w:rsidP="00C87CE2">
      <w:pPr>
        <w:widowControl w:val="0"/>
        <w:shd w:val="clear" w:color="auto" w:fill="FFFFFF"/>
        <w:spacing w:before="120" w:after="120" w:line="360" w:lineRule="atLeast"/>
        <w:ind w:firstLine="720"/>
        <w:jc w:val="both"/>
        <w:rPr>
          <w:bCs/>
        </w:rPr>
      </w:pPr>
      <w:r w:rsidRPr="00704B99">
        <w:rPr>
          <w:bCs/>
        </w:rPr>
        <w:t xml:space="preserve"> b) </w:t>
      </w:r>
      <w:r w:rsidRPr="00704B99">
        <w:rPr>
          <w:bCs/>
          <w:lang w:val="vi-VN"/>
        </w:rPr>
        <w:t>Nội dung</w:t>
      </w:r>
      <w:r w:rsidRPr="00704B99">
        <w:rPr>
          <w:bCs/>
        </w:rPr>
        <w:t xml:space="preserve"> thực hiện:</w:t>
      </w:r>
    </w:p>
    <w:p w14:paraId="013792F3" w14:textId="77777777" w:rsidR="00E93FDA" w:rsidRPr="00704B99" w:rsidRDefault="00E93FDA" w:rsidP="00C87CE2">
      <w:pPr>
        <w:spacing w:before="120" w:after="120" w:line="360" w:lineRule="atLeast"/>
        <w:ind w:firstLine="720"/>
        <w:jc w:val="both"/>
        <w:rPr>
          <w:lang w:val="nl-NL"/>
        </w:rPr>
      </w:pPr>
      <w:r w:rsidRPr="00704B99">
        <w:rPr>
          <w:lang w:val="nl-NL"/>
        </w:rPr>
        <w:t xml:space="preserve">- Kinh phí thực hiện: </w:t>
      </w:r>
      <w:r w:rsidR="00612E7B">
        <w:rPr>
          <w:lang w:val="nl-NL"/>
        </w:rPr>
        <w:t>2.940</w:t>
      </w:r>
      <w:r w:rsidRPr="00704B99">
        <w:rPr>
          <w:lang w:val="nl-NL"/>
        </w:rPr>
        <w:t>.000.000 đồng.</w:t>
      </w:r>
    </w:p>
    <w:p w14:paraId="4C0D13D2" w14:textId="77777777" w:rsidR="00E93FDA" w:rsidRPr="00704B99" w:rsidRDefault="00E93FDA" w:rsidP="00C87CE2">
      <w:pPr>
        <w:widowControl w:val="0"/>
        <w:shd w:val="clear" w:color="auto" w:fill="FFFFFF"/>
        <w:spacing w:before="120" w:after="120" w:line="360" w:lineRule="atLeast"/>
        <w:ind w:firstLine="720"/>
        <w:jc w:val="both"/>
        <w:rPr>
          <w:bCs/>
          <w:iCs/>
          <w:lang w:val="vi-VN"/>
        </w:rPr>
      </w:pPr>
      <w:r w:rsidRPr="00704B99">
        <w:rPr>
          <w:bCs/>
        </w:rPr>
        <w:t>- T</w:t>
      </w:r>
      <w:r w:rsidRPr="00704B99">
        <w:rPr>
          <w:bCs/>
          <w:lang w:val="vi-VN"/>
        </w:rPr>
        <w:t>ập trung vào phương pháp khuyến nông và các quy trình kỹ thuật cây trồng, vật nuôi</w:t>
      </w:r>
      <w:r w:rsidRPr="00704B99">
        <w:rPr>
          <w:bCs/>
        </w:rPr>
        <w:t>, thủy sản</w:t>
      </w:r>
      <w:r w:rsidRPr="00704B99">
        <w:rPr>
          <w:bCs/>
          <w:lang w:val="vi-VN"/>
        </w:rPr>
        <w:t xml:space="preserve"> theo các tiêu chuẩn an toàn vệ sinh thực phẩm, </w:t>
      </w:r>
      <w:r w:rsidRPr="00704B99">
        <w:rPr>
          <w:lang w:val="vi-VN"/>
        </w:rPr>
        <w:t>VietGAP</w:t>
      </w:r>
      <w:r w:rsidRPr="00704B99">
        <w:t>, nông nghiệp hữu cơ, nông nghiệp áp dụng công nghệ cao, nông nghiệp thông minh</w:t>
      </w:r>
      <w:r w:rsidRPr="00704B99">
        <w:rPr>
          <w:bCs/>
          <w:lang w:val="vi-VN"/>
        </w:rPr>
        <w:t xml:space="preserve"> </w:t>
      </w:r>
      <w:r w:rsidRPr="00704B99">
        <w:rPr>
          <w:bCs/>
        </w:rPr>
        <w:t xml:space="preserve">và các kiến thức về thị trường </w:t>
      </w:r>
      <w:r w:rsidRPr="00704B99">
        <w:rPr>
          <w:bCs/>
          <w:lang w:val="vi-VN"/>
        </w:rPr>
        <w:t>để nâng cao năng suất, chất lượng, cải thiện mẫu mã</w:t>
      </w:r>
      <w:r w:rsidRPr="00704B99">
        <w:rPr>
          <w:bCs/>
        </w:rPr>
        <w:t>, tiêu thụ</w:t>
      </w:r>
      <w:r w:rsidRPr="00704B99">
        <w:rPr>
          <w:bCs/>
          <w:lang w:val="vi-VN"/>
        </w:rPr>
        <w:t xml:space="preserve"> sản phẩm. </w:t>
      </w:r>
    </w:p>
    <w:p w14:paraId="2CBE4B30" w14:textId="77777777" w:rsidR="00E93FDA" w:rsidRPr="00704B99" w:rsidRDefault="00E93FDA" w:rsidP="00C87CE2">
      <w:pPr>
        <w:spacing w:before="120" w:after="120" w:line="360" w:lineRule="atLeast"/>
        <w:ind w:firstLine="720"/>
        <w:jc w:val="both"/>
        <w:rPr>
          <w:bCs/>
          <w:iCs/>
        </w:rPr>
      </w:pPr>
      <w:r w:rsidRPr="00704B99">
        <w:rPr>
          <w:bCs/>
          <w:iCs/>
          <w:lang w:val="vi-VN"/>
        </w:rPr>
        <w:t xml:space="preserve">- Thời gian thực hiện: </w:t>
      </w:r>
      <w:r w:rsidRPr="00704B99">
        <w:rPr>
          <w:bCs/>
          <w:iCs/>
        </w:rPr>
        <w:t>T</w:t>
      </w:r>
      <w:r w:rsidRPr="00704B99">
        <w:rPr>
          <w:bCs/>
          <w:iCs/>
          <w:lang w:val="vi-VN"/>
        </w:rPr>
        <w:t>ừ năm 202</w:t>
      </w:r>
      <w:r w:rsidRPr="00704B99">
        <w:rPr>
          <w:bCs/>
          <w:iCs/>
        </w:rPr>
        <w:t>6</w:t>
      </w:r>
      <w:r w:rsidRPr="00704B99">
        <w:rPr>
          <w:bCs/>
          <w:iCs/>
          <w:lang w:val="vi-VN"/>
        </w:rPr>
        <w:t xml:space="preserve"> </w:t>
      </w:r>
      <w:r w:rsidR="00BC31A1">
        <w:rPr>
          <w:bCs/>
          <w:iCs/>
        </w:rPr>
        <w:t xml:space="preserve">- </w:t>
      </w:r>
      <w:r w:rsidRPr="00704B99">
        <w:rPr>
          <w:bCs/>
          <w:iCs/>
          <w:lang w:val="vi-VN"/>
        </w:rPr>
        <w:t>20</w:t>
      </w:r>
      <w:r w:rsidRPr="00704B99">
        <w:rPr>
          <w:bCs/>
          <w:iCs/>
        </w:rPr>
        <w:t xml:space="preserve">30. </w:t>
      </w:r>
    </w:p>
    <w:p w14:paraId="1B5744F6" w14:textId="77777777" w:rsidR="00E93FDA" w:rsidRPr="00704B99" w:rsidRDefault="00E93FDA" w:rsidP="00C87CE2">
      <w:pPr>
        <w:widowControl w:val="0"/>
        <w:shd w:val="clear" w:color="auto" w:fill="FFFFFF"/>
        <w:spacing w:before="120" w:after="120" w:line="360" w:lineRule="atLeast"/>
        <w:ind w:firstLine="720"/>
        <w:jc w:val="both"/>
      </w:pPr>
      <w:r w:rsidRPr="00704B99">
        <w:rPr>
          <w:lang w:val="vi-VN"/>
        </w:rPr>
        <w:t xml:space="preserve">- Quy mô: </w:t>
      </w:r>
      <w:r w:rsidRPr="00704B99">
        <w:t>24 lớp cấp tỉnh;</w:t>
      </w:r>
      <w:r w:rsidRPr="00704B99">
        <w:rPr>
          <w:lang w:val="vi-VN"/>
        </w:rPr>
        <w:t xml:space="preserve"> </w:t>
      </w:r>
      <w:r w:rsidRPr="00704B99">
        <w:t>100 lớp cấp xã;</w:t>
      </w:r>
      <w:r w:rsidRPr="00704B99">
        <w:rPr>
          <w:lang w:val="vi-VN"/>
        </w:rPr>
        <w:t xml:space="preserve"> 3</w:t>
      </w:r>
      <w:r w:rsidRPr="00704B99">
        <w:t>0</w:t>
      </w:r>
      <w:r w:rsidRPr="00704B99">
        <w:rPr>
          <w:lang w:val="vi-VN"/>
        </w:rPr>
        <w:t xml:space="preserve"> người/lớp</w:t>
      </w:r>
      <w:r w:rsidRPr="00704B99">
        <w:t>;</w:t>
      </w:r>
    </w:p>
    <w:p w14:paraId="7DFD40A5" w14:textId="77777777" w:rsidR="00E93FDA" w:rsidRPr="00704B99" w:rsidRDefault="00E93FDA" w:rsidP="00C87CE2">
      <w:pPr>
        <w:spacing w:before="120" w:after="120" w:line="360" w:lineRule="atLeast"/>
        <w:ind w:firstLine="720"/>
        <w:jc w:val="both"/>
        <w:rPr>
          <w:lang w:val="nl-NL"/>
        </w:rPr>
      </w:pPr>
      <w:r w:rsidRPr="00704B99">
        <w:rPr>
          <w:lang w:val="nl-NL"/>
        </w:rPr>
        <w:t xml:space="preserve">- Địa điểm thực hiện: các xã, phường trên địa bàn tỉnh.  </w:t>
      </w:r>
    </w:p>
    <w:p w14:paraId="77A5EB61" w14:textId="77777777" w:rsidR="00E93FDA" w:rsidRPr="00704B99" w:rsidRDefault="00E93FDA" w:rsidP="00C87CE2">
      <w:pPr>
        <w:spacing w:before="120" w:after="120" w:line="360" w:lineRule="atLeast"/>
        <w:ind w:firstLine="720"/>
        <w:jc w:val="both"/>
        <w:rPr>
          <w:b/>
          <w:i/>
          <w:iCs/>
          <w:lang w:val="nl-NL"/>
        </w:rPr>
      </w:pPr>
      <w:r w:rsidRPr="00704B99">
        <w:rPr>
          <w:b/>
          <w:i/>
          <w:iCs/>
          <w:lang w:val="nl-NL"/>
        </w:rPr>
        <w:t xml:space="preserve">1.1.2. Tổ chức đoàn khảo sát, học tập kinh nghiệm </w:t>
      </w:r>
    </w:p>
    <w:p w14:paraId="3343E8BE" w14:textId="77777777" w:rsidR="00E93FDA" w:rsidRPr="00704B99" w:rsidRDefault="00E93FDA" w:rsidP="00C87CE2">
      <w:pPr>
        <w:spacing w:before="120" w:after="120" w:line="360" w:lineRule="atLeast"/>
        <w:ind w:firstLine="720"/>
        <w:jc w:val="both"/>
        <w:rPr>
          <w:lang w:val="nl-NL"/>
        </w:rPr>
      </w:pPr>
      <w:r w:rsidRPr="00704B99">
        <w:rPr>
          <w:lang w:val="nl-NL"/>
        </w:rPr>
        <w:t xml:space="preserve"> a) Mục tiêu: </w:t>
      </w:r>
    </w:p>
    <w:p w14:paraId="4F448848" w14:textId="14C39078" w:rsidR="00E93FDA" w:rsidRPr="00704B99" w:rsidRDefault="00E93FDA" w:rsidP="00C87CE2">
      <w:pPr>
        <w:spacing w:before="120" w:after="120" w:line="360" w:lineRule="atLeast"/>
        <w:ind w:firstLine="720"/>
        <w:jc w:val="both"/>
        <w:rPr>
          <w:lang w:val="nl-NL"/>
        </w:rPr>
      </w:pPr>
      <w:r w:rsidRPr="00704B99">
        <w:rPr>
          <w:lang w:val="nl-NL"/>
        </w:rPr>
        <w:lastRenderedPageBreak/>
        <w:t xml:space="preserve"> </w:t>
      </w:r>
      <w:r w:rsidRPr="00704B99">
        <w:t>Tạo điều kiện cho đội ngũ cán bộ quản lý, cán bộ khuyến nông, cán bộ làm công tác nông nghiệp cơ sở, thành viên Tổ khuyến nông cộng đồng và nông dân có điều kiện tiếp cận các mô hình mới, có hiệu quả nhằm nâng cao nhận thức</w:t>
      </w:r>
      <w:r w:rsidR="00EB1263">
        <w:t xml:space="preserve"> và</w:t>
      </w:r>
      <w:r w:rsidRPr="00704B99">
        <w:t xml:space="preserve"> áp dụng vào thực tiễn sản xuất tại địa phương. </w:t>
      </w:r>
    </w:p>
    <w:p w14:paraId="132D0208" w14:textId="77777777" w:rsidR="00E93FDA" w:rsidRPr="00704B99" w:rsidRDefault="00E93FDA" w:rsidP="00C87CE2">
      <w:pPr>
        <w:widowControl w:val="0"/>
        <w:shd w:val="clear" w:color="auto" w:fill="FFFFFF"/>
        <w:spacing w:before="120" w:after="120" w:line="360" w:lineRule="atLeast"/>
        <w:ind w:firstLine="720"/>
        <w:jc w:val="both"/>
        <w:rPr>
          <w:bCs/>
        </w:rPr>
      </w:pPr>
      <w:r w:rsidRPr="00704B99">
        <w:rPr>
          <w:bCs/>
        </w:rPr>
        <w:t xml:space="preserve"> b) </w:t>
      </w:r>
      <w:r w:rsidRPr="00704B99">
        <w:rPr>
          <w:bCs/>
          <w:lang w:val="vi-VN"/>
        </w:rPr>
        <w:t>Nội dung</w:t>
      </w:r>
      <w:r w:rsidRPr="00704B99">
        <w:rPr>
          <w:bCs/>
        </w:rPr>
        <w:t xml:space="preserve"> thực hiện:</w:t>
      </w:r>
    </w:p>
    <w:p w14:paraId="40B3B882" w14:textId="2C4CFE0C" w:rsidR="00E93FDA" w:rsidRPr="00704B99" w:rsidRDefault="00E93FDA" w:rsidP="00C87CE2">
      <w:pPr>
        <w:spacing w:before="120" w:after="120" w:line="360" w:lineRule="atLeast"/>
        <w:ind w:firstLine="720"/>
        <w:jc w:val="both"/>
        <w:rPr>
          <w:lang w:val="nl-NL"/>
        </w:rPr>
      </w:pPr>
      <w:r w:rsidRPr="00704B99">
        <w:rPr>
          <w:lang w:val="nl-NL"/>
        </w:rPr>
        <w:t xml:space="preserve">- Kinh phí thực hiện: </w:t>
      </w:r>
      <w:r w:rsidR="003F1D6F">
        <w:rPr>
          <w:lang w:val="nl-NL"/>
        </w:rPr>
        <w:t>496</w:t>
      </w:r>
      <w:r w:rsidRPr="00704B99">
        <w:rPr>
          <w:lang w:val="nl-NL"/>
        </w:rPr>
        <w:t>.000.000 đồng.</w:t>
      </w:r>
    </w:p>
    <w:p w14:paraId="49BA37A1" w14:textId="1D159D99" w:rsidR="00E93FDA" w:rsidRPr="00704B99" w:rsidRDefault="00E93FDA" w:rsidP="00C87CE2">
      <w:pPr>
        <w:widowControl w:val="0"/>
        <w:shd w:val="clear" w:color="auto" w:fill="FFFFFF"/>
        <w:spacing w:before="120" w:after="120" w:line="360" w:lineRule="atLeast"/>
        <w:ind w:firstLine="720"/>
        <w:jc w:val="both"/>
        <w:rPr>
          <w:bCs/>
        </w:rPr>
      </w:pPr>
      <w:r w:rsidRPr="00704B99">
        <w:rPr>
          <w:bCs/>
        </w:rPr>
        <w:t xml:space="preserve">- Quy mô: </w:t>
      </w:r>
      <w:r w:rsidR="000755A8">
        <w:rPr>
          <w:bCs/>
        </w:rPr>
        <w:t>0</w:t>
      </w:r>
      <w:r w:rsidR="00EB0803">
        <w:rPr>
          <w:bCs/>
        </w:rPr>
        <w:t>4</w:t>
      </w:r>
      <w:r w:rsidRPr="00704B99">
        <w:rPr>
          <w:bCs/>
        </w:rPr>
        <w:t xml:space="preserve"> đoàn khảo sát học tập (</w:t>
      </w:r>
      <w:r w:rsidRPr="00704B99">
        <w:t>0</w:t>
      </w:r>
      <w:r w:rsidR="000755A8">
        <w:t>1</w:t>
      </w:r>
      <w:r w:rsidRPr="00704B99">
        <w:t xml:space="preserve"> đoàn/năm) </w:t>
      </w:r>
      <w:r w:rsidRPr="00704B99">
        <w:rPr>
          <w:bCs/>
        </w:rPr>
        <w:t xml:space="preserve">cho </w:t>
      </w:r>
      <w:r w:rsidR="000755A8">
        <w:rPr>
          <w:bCs/>
        </w:rPr>
        <w:t>1</w:t>
      </w:r>
      <w:r w:rsidR="00135A11">
        <w:rPr>
          <w:bCs/>
        </w:rPr>
        <w:t>2</w:t>
      </w:r>
      <w:r w:rsidR="000755A8">
        <w:rPr>
          <w:bCs/>
        </w:rPr>
        <w:t>0</w:t>
      </w:r>
      <w:r w:rsidRPr="00704B99">
        <w:rPr>
          <w:bCs/>
        </w:rPr>
        <w:t xml:space="preserve"> lượt người là các cán bộ khuyến nông, cán bộ quản lý ngành nông nghiệp, HTX, THT, nông dân… </w:t>
      </w:r>
    </w:p>
    <w:p w14:paraId="07F5049E" w14:textId="5EE5B43D" w:rsidR="00E93FDA" w:rsidRPr="00704B99" w:rsidRDefault="00E93FDA" w:rsidP="00C87CE2">
      <w:pPr>
        <w:widowControl w:val="0"/>
        <w:shd w:val="clear" w:color="auto" w:fill="FFFFFF"/>
        <w:spacing w:before="120" w:after="120" w:line="360" w:lineRule="atLeast"/>
        <w:ind w:firstLine="720"/>
        <w:jc w:val="both"/>
        <w:rPr>
          <w:bCs/>
          <w:iCs/>
        </w:rPr>
      </w:pPr>
      <w:r w:rsidRPr="00704B99">
        <w:rPr>
          <w:bCs/>
          <w:iCs/>
          <w:lang w:val="vi-VN"/>
        </w:rPr>
        <w:t xml:space="preserve">- Thời gian thực hiện: </w:t>
      </w:r>
      <w:r w:rsidRPr="00704B99">
        <w:rPr>
          <w:bCs/>
          <w:iCs/>
        </w:rPr>
        <w:t>T</w:t>
      </w:r>
      <w:r w:rsidRPr="00704B99">
        <w:rPr>
          <w:bCs/>
          <w:iCs/>
          <w:lang w:val="vi-VN"/>
        </w:rPr>
        <w:t>ừ năm 202</w:t>
      </w:r>
      <w:r w:rsidR="00EB0803">
        <w:rPr>
          <w:bCs/>
          <w:iCs/>
        </w:rPr>
        <w:t>7</w:t>
      </w:r>
      <w:r w:rsidRPr="00704B99">
        <w:rPr>
          <w:bCs/>
          <w:iCs/>
          <w:lang w:val="vi-VN"/>
        </w:rPr>
        <w:t xml:space="preserve"> </w:t>
      </w:r>
      <w:r w:rsidR="00612E7B">
        <w:rPr>
          <w:bCs/>
          <w:iCs/>
        </w:rPr>
        <w:t>-</w:t>
      </w:r>
      <w:r w:rsidRPr="00704B99">
        <w:rPr>
          <w:bCs/>
          <w:iCs/>
          <w:lang w:val="vi-VN"/>
        </w:rPr>
        <w:t xml:space="preserve"> 20</w:t>
      </w:r>
      <w:r w:rsidRPr="00704B99">
        <w:rPr>
          <w:bCs/>
          <w:iCs/>
        </w:rPr>
        <w:t xml:space="preserve">30. </w:t>
      </w:r>
    </w:p>
    <w:p w14:paraId="5DBECECE" w14:textId="77777777" w:rsidR="00E93FDA" w:rsidRPr="00704B99" w:rsidRDefault="00E93FDA" w:rsidP="00C87CE2">
      <w:pPr>
        <w:widowControl w:val="0"/>
        <w:shd w:val="clear" w:color="auto" w:fill="FFFFFF"/>
        <w:spacing w:before="120" w:after="120" w:line="360" w:lineRule="atLeast"/>
        <w:ind w:firstLine="720"/>
        <w:jc w:val="both"/>
        <w:rPr>
          <w:lang w:val="nl-NL"/>
        </w:rPr>
      </w:pPr>
      <w:r w:rsidRPr="00704B99">
        <w:rPr>
          <w:lang w:val="nl-NL"/>
        </w:rPr>
        <w:t xml:space="preserve">- Địa điểm thực hiện: các tỉnh trong nước.   </w:t>
      </w:r>
    </w:p>
    <w:p w14:paraId="7C109185" w14:textId="77777777" w:rsidR="00E93FDA" w:rsidRPr="00704B99" w:rsidRDefault="00E93FDA" w:rsidP="00C87CE2">
      <w:pPr>
        <w:spacing w:before="120" w:after="120" w:line="360" w:lineRule="atLeast"/>
        <w:ind w:firstLine="720"/>
        <w:jc w:val="both"/>
        <w:rPr>
          <w:b/>
          <w:lang w:val="nl-NL"/>
        </w:rPr>
      </w:pPr>
      <w:r w:rsidRPr="00704B99">
        <w:rPr>
          <w:b/>
          <w:lang w:val="nl-NL"/>
        </w:rPr>
        <w:t xml:space="preserve">1.2. Thông tin tuyên truyền </w:t>
      </w:r>
    </w:p>
    <w:p w14:paraId="22AB8F9B" w14:textId="77777777" w:rsidR="00E93FDA" w:rsidRPr="00704B99" w:rsidRDefault="00E93FDA" w:rsidP="00C87CE2">
      <w:pPr>
        <w:widowControl w:val="0"/>
        <w:shd w:val="clear" w:color="auto" w:fill="FFFFFF"/>
        <w:spacing w:before="120" w:after="120" w:line="360" w:lineRule="atLeast"/>
        <w:ind w:firstLine="720"/>
        <w:jc w:val="both"/>
        <w:rPr>
          <w:b/>
          <w:i/>
          <w:iCs/>
          <w:lang w:val="nl-NL"/>
        </w:rPr>
      </w:pPr>
      <w:r w:rsidRPr="00704B99">
        <w:rPr>
          <w:b/>
          <w:i/>
          <w:iCs/>
          <w:lang w:val="nl-NL"/>
        </w:rPr>
        <w:t xml:space="preserve">1.2.1. </w:t>
      </w:r>
      <w:r w:rsidRPr="00704B99">
        <w:rPr>
          <w:b/>
          <w:i/>
          <w:lang w:val="nl-NL"/>
        </w:rPr>
        <w:t>Trang thông tin điện tử Trung tâm Khuyến nông tỉnh Cao Bằng</w:t>
      </w:r>
    </w:p>
    <w:p w14:paraId="2AB1038D" w14:textId="77777777" w:rsidR="00E93FDA" w:rsidRPr="00704B99" w:rsidRDefault="00E93FDA" w:rsidP="00C87CE2">
      <w:pPr>
        <w:widowControl w:val="0"/>
        <w:shd w:val="clear" w:color="auto" w:fill="FFFFFF"/>
        <w:spacing w:before="120" w:after="120" w:line="360" w:lineRule="atLeast"/>
        <w:jc w:val="both"/>
        <w:rPr>
          <w:lang w:val="nl-NL"/>
        </w:rPr>
      </w:pPr>
      <w:r w:rsidRPr="00704B99">
        <w:rPr>
          <w:lang w:val="nl-NL"/>
        </w:rPr>
        <w:tab/>
        <w:t>a) Mục tiêu</w:t>
      </w:r>
    </w:p>
    <w:p w14:paraId="63E214AF" w14:textId="77777777" w:rsidR="00E93FDA" w:rsidRPr="00704B99" w:rsidRDefault="00E93FDA" w:rsidP="00C87CE2">
      <w:pPr>
        <w:widowControl w:val="0"/>
        <w:shd w:val="clear" w:color="auto" w:fill="FFFFFF"/>
        <w:spacing w:before="120" w:after="120" w:line="360" w:lineRule="atLeast"/>
        <w:ind w:firstLine="720"/>
        <w:jc w:val="both"/>
        <w:rPr>
          <w:bCs/>
          <w:iCs/>
        </w:rPr>
      </w:pPr>
      <w:r w:rsidRPr="00704B99">
        <w:rPr>
          <w:lang w:val="nl-NL"/>
        </w:rPr>
        <w:t xml:space="preserve"> </w:t>
      </w:r>
      <w:r w:rsidRPr="00704B99">
        <w:rPr>
          <w:lang w:val="vi-VN"/>
        </w:rPr>
        <w:t xml:space="preserve">Tuyên truyền chủ trương chính sách của Đảng, pháp luật của nhà nước về phát triển nông nghiệp nông thôn, phổ biến tiến bộ khoa học kỹ thuật, </w:t>
      </w:r>
      <w:r w:rsidRPr="00704B99">
        <w:t>các gương sản xuất giỏi, các mô hình hay</w:t>
      </w:r>
      <w:r w:rsidRPr="00704B99">
        <w:rPr>
          <w:lang w:val="vi-VN"/>
        </w:rPr>
        <w:t xml:space="preserve">, trao đổi kinh nghiệm </w:t>
      </w:r>
      <w:r w:rsidRPr="00704B99">
        <w:t xml:space="preserve">trong </w:t>
      </w:r>
      <w:r w:rsidRPr="00704B99">
        <w:rPr>
          <w:lang w:val="vi-VN"/>
        </w:rPr>
        <w:t>sản xuất</w:t>
      </w:r>
      <w:r w:rsidRPr="00704B99">
        <w:t xml:space="preserve"> và công tác Khuyến nông. Tuyên truyền định hướng phát triển nông nghiệp</w:t>
      </w:r>
      <w:r w:rsidRPr="00704B99">
        <w:rPr>
          <w:lang w:val="vi-VN"/>
        </w:rPr>
        <w:t xml:space="preserve">, thông tin giá cả thị trường, lịch nông vụ, </w:t>
      </w:r>
      <w:r w:rsidRPr="00704B99">
        <w:t>giới thiệu và quảng bá sản phẩm nông nghiệp của tỉnh</w:t>
      </w:r>
      <w:r w:rsidRPr="00704B99">
        <w:rPr>
          <w:bCs/>
          <w:iCs/>
          <w:lang w:val="vi-VN"/>
        </w:rPr>
        <w:t>.</w:t>
      </w:r>
    </w:p>
    <w:p w14:paraId="73405CF5" w14:textId="77777777" w:rsidR="00E93FDA" w:rsidRPr="00704B99" w:rsidRDefault="00E93FDA" w:rsidP="00C87CE2">
      <w:pPr>
        <w:widowControl w:val="0"/>
        <w:shd w:val="clear" w:color="auto" w:fill="FFFFFF"/>
        <w:spacing w:before="120" w:after="120" w:line="360" w:lineRule="atLeast"/>
        <w:ind w:firstLine="720"/>
        <w:jc w:val="both"/>
        <w:rPr>
          <w:lang w:val="nl-NL"/>
        </w:rPr>
      </w:pPr>
      <w:r w:rsidRPr="00704B99">
        <w:rPr>
          <w:lang w:val="nl-NL"/>
        </w:rPr>
        <w:t xml:space="preserve"> b) Nội dung thực hiện </w:t>
      </w:r>
    </w:p>
    <w:p w14:paraId="073B059D" w14:textId="3BA3B890" w:rsidR="00E93FDA" w:rsidRPr="00704B99" w:rsidRDefault="00E93FDA" w:rsidP="00C87CE2">
      <w:pPr>
        <w:spacing w:before="120" w:after="120" w:line="360" w:lineRule="atLeast"/>
        <w:ind w:firstLine="720"/>
        <w:jc w:val="both"/>
        <w:rPr>
          <w:lang w:val="nl-NL"/>
        </w:rPr>
      </w:pPr>
      <w:r w:rsidRPr="00704B99">
        <w:rPr>
          <w:lang w:val="nl-NL"/>
        </w:rPr>
        <w:t xml:space="preserve">- Kinh phí thực hiện: </w:t>
      </w:r>
      <w:r w:rsidR="00B02C5D">
        <w:rPr>
          <w:lang w:val="nl-NL"/>
        </w:rPr>
        <w:t>542.360</w:t>
      </w:r>
      <w:r w:rsidRPr="00704B99">
        <w:rPr>
          <w:lang w:val="nl-NL"/>
        </w:rPr>
        <w:t>.000 đồng.</w:t>
      </w:r>
    </w:p>
    <w:p w14:paraId="7E530D02" w14:textId="77777777" w:rsidR="00E93FDA" w:rsidRPr="00704B99" w:rsidRDefault="00E93FDA" w:rsidP="00C87CE2">
      <w:pPr>
        <w:spacing w:before="120" w:after="120" w:line="360" w:lineRule="atLeast"/>
        <w:ind w:firstLine="720"/>
        <w:jc w:val="both"/>
        <w:rPr>
          <w:lang w:val="nl-NL"/>
        </w:rPr>
      </w:pPr>
      <w:r w:rsidRPr="00704B99">
        <w:rPr>
          <w:lang w:val="nl-NL"/>
        </w:rPr>
        <w:t xml:space="preserve">- Xây dựng và </w:t>
      </w:r>
      <w:r w:rsidRPr="00704B99">
        <w:rPr>
          <w:lang w:val="pt-BR"/>
        </w:rPr>
        <w:t xml:space="preserve">thực hiện duy trì đăng tải thông tin trên Trang thông tin điện tử Trung tâm Khuyến nông tỉnh Cao Bằng đẹp về hình thức, đa dạng, phong phú, sinh động về nội dung; kịp thời cung cấp mọi thông tin mới nhất về </w:t>
      </w:r>
      <w:r w:rsidRPr="00704B99">
        <w:rPr>
          <w:bCs/>
          <w:lang w:val="pt-BR"/>
        </w:rPr>
        <w:t>các hoạt động, các văn bản chỉ đạo, chính sách</w:t>
      </w:r>
      <w:r w:rsidRPr="00704B99">
        <w:rPr>
          <w:lang w:val="pt-BR"/>
        </w:rPr>
        <w:t>, chuyển giao tiến bộ khoa học kỹ thuật, cập nhật thông tin giá cả thị trường...</w:t>
      </w:r>
    </w:p>
    <w:p w14:paraId="5326EFAD" w14:textId="6952631D" w:rsidR="003643CA" w:rsidRPr="00704B99" w:rsidRDefault="00E93FDA" w:rsidP="00C87CE2">
      <w:pPr>
        <w:spacing w:before="120" w:after="120" w:line="360" w:lineRule="atLeast"/>
        <w:ind w:firstLine="720"/>
        <w:jc w:val="both"/>
        <w:rPr>
          <w:bCs/>
          <w:iCs/>
        </w:rPr>
      </w:pPr>
      <w:r w:rsidRPr="00704B99">
        <w:rPr>
          <w:bCs/>
          <w:iCs/>
          <w:lang w:val="vi-VN"/>
        </w:rPr>
        <w:t xml:space="preserve">- Thời gian thực hiện: </w:t>
      </w:r>
      <w:r w:rsidRPr="00704B99">
        <w:rPr>
          <w:bCs/>
          <w:iCs/>
        </w:rPr>
        <w:t>T</w:t>
      </w:r>
      <w:r w:rsidRPr="00704B99">
        <w:rPr>
          <w:bCs/>
          <w:iCs/>
          <w:lang w:val="vi-VN"/>
        </w:rPr>
        <w:t>ừ năm 20</w:t>
      </w:r>
      <w:r w:rsidR="00B604B5">
        <w:rPr>
          <w:bCs/>
          <w:iCs/>
        </w:rPr>
        <w:t>2</w:t>
      </w:r>
      <w:r w:rsidR="00B02C5D">
        <w:rPr>
          <w:bCs/>
          <w:iCs/>
        </w:rPr>
        <w:t>6</w:t>
      </w:r>
      <w:r w:rsidR="001D6C99">
        <w:rPr>
          <w:bCs/>
          <w:iCs/>
        </w:rPr>
        <w:t xml:space="preserve"> </w:t>
      </w:r>
      <w:r w:rsidR="003914A0">
        <w:rPr>
          <w:bCs/>
          <w:iCs/>
        </w:rPr>
        <w:t>-</w:t>
      </w:r>
      <w:r w:rsidR="001D6C99">
        <w:rPr>
          <w:bCs/>
          <w:iCs/>
        </w:rPr>
        <w:t xml:space="preserve"> </w:t>
      </w:r>
      <w:r w:rsidRPr="00704B99">
        <w:rPr>
          <w:bCs/>
          <w:iCs/>
          <w:lang w:val="vi-VN"/>
        </w:rPr>
        <w:t>20</w:t>
      </w:r>
      <w:r w:rsidRPr="00704B99">
        <w:rPr>
          <w:bCs/>
          <w:iCs/>
        </w:rPr>
        <w:t xml:space="preserve">30. </w:t>
      </w:r>
    </w:p>
    <w:p w14:paraId="17C593B2" w14:textId="77777777" w:rsidR="00E93FDA" w:rsidRPr="00704B99" w:rsidRDefault="00E93FDA" w:rsidP="00C87CE2">
      <w:pPr>
        <w:spacing w:before="120" w:after="120" w:line="360" w:lineRule="atLeast"/>
        <w:ind w:firstLine="720"/>
        <w:jc w:val="both"/>
        <w:rPr>
          <w:bCs/>
          <w:iCs/>
        </w:rPr>
      </w:pPr>
      <w:r w:rsidRPr="00704B99">
        <w:rPr>
          <w:b/>
          <w:i/>
        </w:rPr>
        <w:t xml:space="preserve">1.2.2. </w:t>
      </w:r>
      <w:r w:rsidRPr="00704B99">
        <w:rPr>
          <w:b/>
          <w:i/>
          <w:lang w:val="af-ZA"/>
        </w:rPr>
        <w:t xml:space="preserve">Tổ chức Toạ đàm khuyến nông </w:t>
      </w:r>
    </w:p>
    <w:p w14:paraId="11BFD0F5" w14:textId="77777777" w:rsidR="00E93FDA" w:rsidRPr="00704B99" w:rsidRDefault="00E93FDA" w:rsidP="00C87CE2">
      <w:pPr>
        <w:widowControl w:val="0"/>
        <w:shd w:val="clear" w:color="auto" w:fill="FFFFFF"/>
        <w:spacing w:before="120" w:after="120" w:line="360" w:lineRule="atLeast"/>
        <w:ind w:firstLine="720"/>
        <w:jc w:val="both"/>
        <w:rPr>
          <w:lang w:val="nl-NL"/>
        </w:rPr>
      </w:pPr>
      <w:r w:rsidRPr="00704B99">
        <w:rPr>
          <w:lang w:val="nl-NL"/>
        </w:rPr>
        <w:t>a) Mục tiêu</w:t>
      </w:r>
    </w:p>
    <w:p w14:paraId="06C010D0" w14:textId="77777777" w:rsidR="00E93FDA" w:rsidRPr="00704B99" w:rsidRDefault="00E93FDA" w:rsidP="00C87CE2">
      <w:pPr>
        <w:spacing w:before="120" w:after="120" w:line="360" w:lineRule="atLeast"/>
        <w:jc w:val="both"/>
        <w:rPr>
          <w:lang w:val="af-ZA"/>
        </w:rPr>
      </w:pPr>
      <w:r w:rsidRPr="00704B99">
        <w:rPr>
          <w:lang w:val="af-ZA"/>
        </w:rPr>
        <w:tab/>
        <w:t xml:space="preserve">Nâng cao sự hiểu biết của các doanh nghiệp, hợp tác xã, tổ khuyến nông cộng đồng, nông dân về các chủ trương đường lối của Đảng, chính sách pháp luật của Nhà nước; Các kết quả nghiên cứu, các tiến bộ kỹ thuật mới về giống cây trồng, vật nuôi, thủy sản đem lại giá trị kinh tế cao; kinh nghiệm về phát triển sản xuất, chế biến và tiêu thụ sản phẩm tại địa phương. Trao đổi kinh </w:t>
      </w:r>
      <w:r w:rsidRPr="00704B99">
        <w:rPr>
          <w:lang w:val="af-ZA"/>
        </w:rPr>
        <w:lastRenderedPageBreak/>
        <w:t>nghiệm và tìm ra giải pháp để nâng cao chất lượng, phát triển các mô hình nông, lâm, ngư nghiệp theo hướng bền vững.</w:t>
      </w:r>
    </w:p>
    <w:p w14:paraId="1151ABD2" w14:textId="77777777" w:rsidR="00E93FDA" w:rsidRPr="00704B99" w:rsidRDefault="00E93FDA" w:rsidP="00C87CE2">
      <w:pPr>
        <w:spacing w:before="120" w:after="120" w:line="360" w:lineRule="atLeast"/>
        <w:ind w:firstLine="720"/>
        <w:jc w:val="both"/>
        <w:rPr>
          <w:lang w:val="nl-NL"/>
        </w:rPr>
      </w:pPr>
      <w:r w:rsidRPr="00704B99">
        <w:rPr>
          <w:lang w:val="nl-NL"/>
        </w:rPr>
        <w:t xml:space="preserve"> b) Nội dung thực hiện </w:t>
      </w:r>
    </w:p>
    <w:p w14:paraId="053949DF" w14:textId="77777777" w:rsidR="00E93FDA" w:rsidRPr="00704B99" w:rsidRDefault="00E93FDA" w:rsidP="00C87CE2">
      <w:pPr>
        <w:spacing w:before="120" w:after="120" w:line="360" w:lineRule="atLeast"/>
        <w:jc w:val="both"/>
        <w:rPr>
          <w:lang w:val="af-ZA"/>
        </w:rPr>
      </w:pPr>
      <w:r w:rsidRPr="00704B99">
        <w:rPr>
          <w:lang w:val="af-ZA"/>
        </w:rPr>
        <w:tab/>
        <w:t>- Kinh phí thực hiện: 2</w:t>
      </w:r>
      <w:r w:rsidR="000F773A">
        <w:rPr>
          <w:lang w:val="af-ZA"/>
        </w:rPr>
        <w:t>81</w:t>
      </w:r>
      <w:r w:rsidRPr="00704B99">
        <w:rPr>
          <w:lang w:val="af-ZA"/>
        </w:rPr>
        <w:t>.</w:t>
      </w:r>
      <w:r w:rsidR="000F773A">
        <w:rPr>
          <w:lang w:val="af-ZA"/>
        </w:rPr>
        <w:t>91</w:t>
      </w:r>
      <w:r w:rsidRPr="00704B99">
        <w:rPr>
          <w:lang w:val="af-ZA"/>
        </w:rPr>
        <w:t xml:space="preserve">0.000 đồng. </w:t>
      </w:r>
    </w:p>
    <w:p w14:paraId="01D3946E" w14:textId="77777777" w:rsidR="00E93FDA" w:rsidRPr="00704B99" w:rsidRDefault="00E93FDA" w:rsidP="00C87CE2">
      <w:pPr>
        <w:spacing w:before="120" w:after="120" w:line="360" w:lineRule="atLeast"/>
        <w:jc w:val="both"/>
        <w:rPr>
          <w:lang w:val="af-ZA"/>
        </w:rPr>
      </w:pPr>
      <w:r w:rsidRPr="00704B99">
        <w:rPr>
          <w:lang w:val="af-ZA"/>
        </w:rPr>
        <w:tab/>
        <w:t>- Tổ chức được 03 cuộc Tọa đàm khuyến nông, 01 cuộc/năm, 80 đại biểu/cuộc</w:t>
      </w:r>
    </w:p>
    <w:p w14:paraId="2CF1FE14" w14:textId="77777777" w:rsidR="00E93FDA" w:rsidRPr="00704B99" w:rsidRDefault="00C34B97"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bCs/>
          <w:iCs/>
          <w:lang w:val="vi-VN"/>
        </w:rPr>
      </w:pPr>
      <w:r w:rsidRPr="00704B99">
        <w:rPr>
          <w:bCs/>
          <w:iCs/>
        </w:rPr>
        <w:tab/>
      </w:r>
      <w:r w:rsidR="00E93FDA" w:rsidRPr="00704B99">
        <w:rPr>
          <w:bCs/>
          <w:iCs/>
          <w:lang w:val="vi-VN"/>
        </w:rPr>
        <w:t xml:space="preserve">- Thời gian thực hiện: </w:t>
      </w:r>
      <w:r w:rsidR="00E93FDA" w:rsidRPr="00704B99">
        <w:rPr>
          <w:bCs/>
          <w:iCs/>
        </w:rPr>
        <w:t>T</w:t>
      </w:r>
      <w:r w:rsidR="00E93FDA" w:rsidRPr="00704B99">
        <w:rPr>
          <w:bCs/>
          <w:iCs/>
          <w:lang w:val="vi-VN"/>
        </w:rPr>
        <w:t>ừ năm 202</w:t>
      </w:r>
      <w:r w:rsidR="00E93FDA" w:rsidRPr="00704B99">
        <w:rPr>
          <w:bCs/>
          <w:iCs/>
        </w:rPr>
        <w:t>8</w:t>
      </w:r>
      <w:r w:rsidR="00E93FDA" w:rsidRPr="00704B99">
        <w:rPr>
          <w:bCs/>
          <w:iCs/>
          <w:lang w:val="vi-VN"/>
        </w:rPr>
        <w:t xml:space="preserve"> </w:t>
      </w:r>
      <w:r w:rsidR="003914A0">
        <w:rPr>
          <w:bCs/>
          <w:iCs/>
        </w:rPr>
        <w:t>-</w:t>
      </w:r>
      <w:r w:rsidR="00E93FDA" w:rsidRPr="00704B99">
        <w:rPr>
          <w:bCs/>
          <w:iCs/>
          <w:lang w:val="vi-VN"/>
        </w:rPr>
        <w:t xml:space="preserve"> 20</w:t>
      </w:r>
      <w:r w:rsidR="00E93FDA" w:rsidRPr="00704B99">
        <w:rPr>
          <w:bCs/>
          <w:iCs/>
        </w:rPr>
        <w:t>30.</w:t>
      </w:r>
    </w:p>
    <w:p w14:paraId="5AAD0EFF" w14:textId="77777777" w:rsidR="000A3D5A" w:rsidRPr="00704B99" w:rsidRDefault="00E93FDA" w:rsidP="00C87CE2">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b/>
          <w:lang w:val="nl-NL"/>
        </w:rPr>
      </w:pPr>
      <w:r w:rsidRPr="00704B99">
        <w:rPr>
          <w:bCs/>
          <w:iCs/>
          <w:lang w:val="vi-VN"/>
        </w:rPr>
        <w:tab/>
      </w:r>
      <w:r w:rsidR="00DF6C27" w:rsidRPr="00704B99">
        <w:rPr>
          <w:b/>
          <w:lang w:val="nl-NL"/>
        </w:rPr>
        <w:t xml:space="preserve">2. </w:t>
      </w:r>
      <w:r w:rsidR="00F95E2D" w:rsidRPr="00704B99">
        <w:rPr>
          <w:b/>
          <w:lang w:val="nl-NL"/>
        </w:rPr>
        <w:t>X</w:t>
      </w:r>
      <w:r w:rsidR="00CA63EE" w:rsidRPr="00704B99">
        <w:rPr>
          <w:b/>
          <w:lang w:val="nl-NL"/>
        </w:rPr>
        <w:t>ây dựng và n</w:t>
      </w:r>
      <w:r w:rsidR="00DB096A" w:rsidRPr="00704B99">
        <w:rPr>
          <w:b/>
          <w:lang w:val="nl-NL"/>
        </w:rPr>
        <w:t>hân rộng mô hình</w:t>
      </w:r>
    </w:p>
    <w:p w14:paraId="3C25334A" w14:textId="77777777" w:rsidR="00E76D91" w:rsidRPr="004802C0" w:rsidRDefault="000A3D5A" w:rsidP="00E76D91">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b/>
          <w:lang w:val="nl-NL"/>
        </w:rPr>
      </w:pPr>
      <w:r w:rsidRPr="00704B99">
        <w:rPr>
          <w:b/>
          <w:lang w:val="nl-NL"/>
        </w:rPr>
        <w:tab/>
      </w:r>
      <w:r w:rsidR="00E76D91" w:rsidRPr="004802C0">
        <w:rPr>
          <w:b/>
          <w:lang w:val="vi-VN"/>
        </w:rPr>
        <w:t xml:space="preserve">2.1. </w:t>
      </w:r>
      <w:r w:rsidR="00E76D91" w:rsidRPr="004802C0">
        <w:rPr>
          <w:b/>
        </w:rPr>
        <w:t>Mô hình sản xuất lúa thuần hướng tới phát triển nền nông nghiệp bền vững</w:t>
      </w:r>
    </w:p>
    <w:p w14:paraId="7A2D71E0" w14:textId="77777777" w:rsidR="00E76D91" w:rsidRPr="009C2F6A" w:rsidRDefault="00E76D91" w:rsidP="00E76D91">
      <w:pPr>
        <w:widowControl w:val="0"/>
        <w:pBdr>
          <w:top w:val="dotted" w:sz="4" w:space="0" w:color="FFFFFF"/>
          <w:left w:val="dotted" w:sz="4" w:space="0" w:color="FFFFFF"/>
          <w:bottom w:val="dotted" w:sz="4" w:space="8" w:color="FFFFFF"/>
          <w:right w:val="dotted" w:sz="4" w:space="0" w:color="FFFFFF"/>
        </w:pBdr>
        <w:spacing w:before="120" w:after="120" w:line="360" w:lineRule="atLeast"/>
        <w:ind w:firstLine="567"/>
        <w:jc w:val="both"/>
        <w:rPr>
          <w:b/>
          <w:lang w:val="nl-NL"/>
        </w:rPr>
      </w:pPr>
      <w:r w:rsidRPr="00704B99">
        <w:rPr>
          <w:b/>
          <w:bCs/>
          <w:i/>
        </w:rPr>
        <w:t>2</w:t>
      </w:r>
      <w:r w:rsidRPr="00704B99">
        <w:rPr>
          <w:b/>
          <w:bCs/>
          <w:i/>
          <w:lang w:val="vi-VN"/>
        </w:rPr>
        <w:t xml:space="preserve">.1.1. Mục </w:t>
      </w:r>
      <w:r w:rsidRPr="00704B99">
        <w:rPr>
          <w:b/>
          <w:bCs/>
          <w:i/>
        </w:rPr>
        <w:t>tiêu</w:t>
      </w:r>
      <w:r w:rsidRPr="00704B99">
        <w:rPr>
          <w:b/>
          <w:bCs/>
          <w:i/>
          <w:lang w:val="vi-VN"/>
        </w:rPr>
        <w:t xml:space="preserve"> </w:t>
      </w:r>
    </w:p>
    <w:p w14:paraId="3C768FF8" w14:textId="77777777" w:rsidR="00E76D91" w:rsidRPr="004802C0" w:rsidRDefault="00E76D91" w:rsidP="00E76D91">
      <w:pPr>
        <w:spacing w:before="120" w:after="120" w:line="360" w:lineRule="atLeast"/>
        <w:ind w:firstLine="567"/>
        <w:jc w:val="both"/>
        <w:rPr>
          <w:shd w:val="clear" w:color="auto" w:fill="FFFFFF"/>
        </w:rPr>
      </w:pPr>
      <w:r w:rsidRPr="004802C0">
        <w:t>Sản xuất lúa thuần hướng tới </w:t>
      </w:r>
      <w:r w:rsidRPr="004802C0">
        <w:rPr>
          <w:rStyle w:val="Strong"/>
          <w:b w:val="0"/>
        </w:rPr>
        <w:t>nền nông nghiệp bền vững</w:t>
      </w:r>
      <w:r w:rsidRPr="004802C0">
        <w:t xml:space="preserve"> tập trung vào nâng cao năng suất, chất lượng sản phẩm, đồng thời bảo vệ môi trường, sức khỏe người dân và đảm bảo an toàn thực phẩm</w:t>
      </w:r>
      <w:r w:rsidRPr="004802C0">
        <w:rPr>
          <w:shd w:val="clear" w:color="auto" w:fill="FFFFFF"/>
        </w:rPr>
        <w:t xml:space="preserve">. </w:t>
      </w:r>
    </w:p>
    <w:p w14:paraId="2B7DDEA8" w14:textId="77777777" w:rsidR="00E76D91" w:rsidRPr="00E76D91" w:rsidRDefault="00E76D91" w:rsidP="00E76D91">
      <w:pPr>
        <w:spacing w:before="120" w:after="120" w:line="360" w:lineRule="atLeast"/>
        <w:ind w:firstLine="567"/>
        <w:jc w:val="both"/>
        <w:rPr>
          <w:lang w:val="vi-VN"/>
        </w:rPr>
      </w:pPr>
      <w:r w:rsidRPr="00E76D91">
        <w:rPr>
          <w:lang w:val="vi-VN"/>
        </w:rPr>
        <w:t>Bảo tồn, phát triển giống lúa địa phương, chủ động nguồn giống tại chỗ, chọn lọc dòng thuần có năng suất, chất lượng cao, ổn định nhằm nâng cao năng suất, sản lượng cây trồng và hiệu quả sản xuất, tạo sản phẩm có giá trị thương mại, tăng thu nhập cho người dân, đồng thời xây dựng thương hiệu gạo đặc sản địa phương. </w:t>
      </w:r>
    </w:p>
    <w:p w14:paraId="16D3AA67" w14:textId="77777777" w:rsidR="00E76D91" w:rsidRPr="00E76D91" w:rsidRDefault="00E76D91" w:rsidP="00E76D91">
      <w:pPr>
        <w:spacing w:before="120" w:after="120" w:line="360" w:lineRule="atLeast"/>
        <w:ind w:firstLine="567"/>
        <w:jc w:val="both"/>
      </w:pPr>
      <w:r w:rsidRPr="00E76D91">
        <w:rPr>
          <w:lang w:val="vi-VN"/>
        </w:rPr>
        <w:t>Tạo vùng sản xuất hàng hoá tập trung nhằm đáp ứng sản phẩm cho thị trường, tăng thêm thu nhập cho bà con nông dân, giữ gìn sản phẩm đặc sản của địa phương. Xây dựng thương hiệu nông sản địa phương.</w:t>
      </w:r>
    </w:p>
    <w:p w14:paraId="513CDCF3" w14:textId="77777777" w:rsidR="00E76D91" w:rsidRPr="00E76D91" w:rsidRDefault="00E76D91" w:rsidP="00E76D91">
      <w:pPr>
        <w:spacing w:before="120" w:after="120" w:line="360" w:lineRule="atLeast"/>
        <w:ind w:firstLine="567"/>
        <w:jc w:val="both"/>
      </w:pPr>
      <w:r w:rsidRPr="00E76D91">
        <w:rPr>
          <w:shd w:val="clear" w:color="auto" w:fill="FFFFFF"/>
        </w:rPr>
        <w:t>Giúp nông dân tạo ra sản phẩm sạch mà còn giảm chi phí sản xuất, góp phần cải tạo đất, nâng cao giá trị hạt gạo, tạo sản phẩm an toàn cho người tiêu dùng, đáp ứng thị trường xuất khẩu, tạo thương hiệu cho địa phương, tăng thu nhập cho nông hộ</w:t>
      </w:r>
      <w:r>
        <w:rPr>
          <w:shd w:val="clear" w:color="auto" w:fill="FFFFFF"/>
        </w:rPr>
        <w:t>.</w:t>
      </w:r>
    </w:p>
    <w:p w14:paraId="26F54493" w14:textId="77777777" w:rsidR="00E76D91" w:rsidRPr="00704B99" w:rsidRDefault="00E76D91" w:rsidP="00E76D91">
      <w:pPr>
        <w:spacing w:before="120" w:after="120" w:line="360" w:lineRule="atLeast"/>
        <w:ind w:firstLine="567"/>
        <w:jc w:val="both"/>
        <w:rPr>
          <w:lang w:val="vi-VN"/>
        </w:rPr>
      </w:pPr>
      <w:r w:rsidRPr="00E76D91">
        <w:rPr>
          <w:lang w:val="vi-VN"/>
        </w:rPr>
        <w:t>Tận dụng tối đa hiệu quả diện tích đất canh tác, mô hình nuôi cá kết hợp với trồng lúa (lúa</w:t>
      </w:r>
      <w:r w:rsidRPr="00E76D91">
        <w:t xml:space="preserve"> </w:t>
      </w:r>
      <w:r w:rsidRPr="00E76D91">
        <w:rPr>
          <w:lang w:val="vi-VN"/>
        </w:rPr>
        <w:t>-</w:t>
      </w:r>
      <w:r w:rsidRPr="00E76D91">
        <w:t xml:space="preserve"> </w:t>
      </w:r>
      <w:r w:rsidRPr="00E76D91">
        <w:rPr>
          <w:lang w:val="vi-VN"/>
        </w:rPr>
        <w:t>cá), giảm chi phí đầu tư thức ăn cho cá và phân bón cho lúa thông qua việc tái sử dụng chất thải, đồng thời giúp duy trì hệ cân bằng sinh thái, giảm thiểu sâu bệnh và dịch bệnh.</w:t>
      </w:r>
      <w:r w:rsidRPr="00704B99">
        <w:rPr>
          <w:lang w:val="vi-VN"/>
        </w:rPr>
        <w:t xml:space="preserve"> </w:t>
      </w:r>
    </w:p>
    <w:p w14:paraId="2A547D44" w14:textId="77777777" w:rsidR="00A33E6A" w:rsidRPr="00704B99" w:rsidRDefault="003643CA" w:rsidP="00E76D91">
      <w:pPr>
        <w:widowControl w:val="0"/>
        <w:pBdr>
          <w:top w:val="dotted" w:sz="4" w:space="0" w:color="FFFFFF"/>
          <w:left w:val="dotted" w:sz="4" w:space="0" w:color="FFFFFF"/>
          <w:bottom w:val="dotted" w:sz="4" w:space="8" w:color="FFFFFF"/>
          <w:right w:val="dotted" w:sz="4" w:space="0" w:color="FFFFFF"/>
        </w:pBdr>
        <w:spacing w:before="120" w:after="120" w:line="360" w:lineRule="atLeast"/>
        <w:jc w:val="both"/>
        <w:rPr>
          <w:b/>
          <w:bCs/>
          <w:i/>
        </w:rPr>
      </w:pPr>
      <w:r w:rsidRPr="00704B99">
        <w:rPr>
          <w:b/>
          <w:i/>
          <w:lang w:val="nl-NL"/>
        </w:rPr>
        <w:tab/>
      </w:r>
      <w:r w:rsidR="00A33E6A" w:rsidRPr="00704B99">
        <w:rPr>
          <w:b/>
          <w:bCs/>
          <w:i/>
          <w:lang w:val="vi-VN"/>
        </w:rPr>
        <w:t>2.</w:t>
      </w:r>
      <w:r w:rsidR="00A33E6A" w:rsidRPr="00704B99">
        <w:rPr>
          <w:b/>
          <w:bCs/>
          <w:i/>
        </w:rPr>
        <w:t>1.2.</w:t>
      </w:r>
      <w:r w:rsidR="00A33E6A" w:rsidRPr="00704B99">
        <w:rPr>
          <w:b/>
          <w:bCs/>
          <w:i/>
          <w:lang w:val="vi-VN"/>
        </w:rPr>
        <w:t xml:space="preserve"> Nội dung </w:t>
      </w:r>
    </w:p>
    <w:p w14:paraId="06566695" w14:textId="3A75BC8F" w:rsidR="00E76D91" w:rsidRPr="00704B99" w:rsidRDefault="00E76D91" w:rsidP="00E76D91">
      <w:pPr>
        <w:spacing w:before="120" w:after="120" w:line="360" w:lineRule="atLeast"/>
        <w:ind w:firstLine="567"/>
        <w:jc w:val="both"/>
        <w:rPr>
          <w:lang w:val="vi-VN"/>
        </w:rPr>
      </w:pPr>
      <w:r w:rsidRPr="00704B99">
        <w:rPr>
          <w:b/>
          <w:i/>
          <w:lang w:val="nl-NL"/>
        </w:rPr>
        <w:tab/>
      </w:r>
      <w:r w:rsidRPr="00E76D91">
        <w:rPr>
          <w:lang w:val="vi-VN"/>
        </w:rPr>
        <w:t xml:space="preserve">- </w:t>
      </w:r>
      <w:r w:rsidRPr="00E76D91">
        <w:rPr>
          <w:lang w:val="nl-NL"/>
        </w:rPr>
        <w:t>Xây</w:t>
      </w:r>
      <w:r w:rsidRPr="00E76D91">
        <w:rPr>
          <w:lang w:val="vi-VN"/>
        </w:rPr>
        <w:t xml:space="preserve"> dựng </w:t>
      </w:r>
      <w:r w:rsidRPr="00E76D91">
        <w:t>0</w:t>
      </w:r>
      <w:r w:rsidR="00445467">
        <w:t>4</w:t>
      </w:r>
      <w:r w:rsidRPr="00E76D91">
        <w:t xml:space="preserve"> mô hình sản xuất lúa giống, thương phẩm chất lượng cao</w:t>
      </w:r>
      <w:r w:rsidRPr="00634145">
        <w:t xml:space="preserve"> (lúa bản địa) gắn với sản phẩm đặc sản của địa phương liên kết thị t</w:t>
      </w:r>
      <w:r>
        <w:t>rường tiêu thụ sản phẩm</w:t>
      </w:r>
      <w:r w:rsidRPr="00704B99">
        <w:rPr>
          <w:lang w:val="vi-VN"/>
        </w:rPr>
        <w:t xml:space="preserve">, diện tích </w:t>
      </w:r>
      <w:r w:rsidR="00445467">
        <w:t>4</w:t>
      </w:r>
      <w:r w:rsidRPr="00704B99">
        <w:rPr>
          <w:lang w:val="vi-VN"/>
        </w:rPr>
        <w:t xml:space="preserve">0 ha </w:t>
      </w:r>
      <w:r w:rsidRPr="00704B99">
        <w:t xml:space="preserve">(10 </w:t>
      </w:r>
      <w:r w:rsidRPr="00704B99">
        <w:rPr>
          <w:lang w:val="vi-VN"/>
        </w:rPr>
        <w:t>ha/mô hình</w:t>
      </w:r>
      <w:r w:rsidRPr="00704B99">
        <w:t>/năm</w:t>
      </w:r>
      <w:r w:rsidRPr="00704B99">
        <w:rPr>
          <w:lang w:val="vi-VN"/>
        </w:rPr>
        <w:t>).</w:t>
      </w:r>
    </w:p>
    <w:p w14:paraId="3BAA238B" w14:textId="35BE41B3" w:rsidR="00E25610" w:rsidRPr="00E25610" w:rsidRDefault="003643CA" w:rsidP="00E25610">
      <w:pPr>
        <w:spacing w:before="120" w:after="120" w:line="360" w:lineRule="atLeast"/>
        <w:ind w:firstLine="567"/>
        <w:jc w:val="both"/>
      </w:pPr>
      <w:r w:rsidRPr="00E25610">
        <w:rPr>
          <w:b/>
          <w:i/>
          <w:lang w:val="nl-NL"/>
        </w:rPr>
        <w:lastRenderedPageBreak/>
        <w:tab/>
      </w:r>
      <w:r w:rsidR="00E25610" w:rsidRPr="00E25610">
        <w:rPr>
          <w:lang w:val="vi-VN"/>
        </w:rPr>
        <w:t xml:space="preserve">- </w:t>
      </w:r>
      <w:r w:rsidR="00E25610" w:rsidRPr="00E25610">
        <w:rPr>
          <w:lang w:val="nl-NL"/>
        </w:rPr>
        <w:t>Xây</w:t>
      </w:r>
      <w:r w:rsidR="00E25610" w:rsidRPr="00E25610">
        <w:rPr>
          <w:lang w:val="vi-VN"/>
        </w:rPr>
        <w:t xml:space="preserve"> dựng </w:t>
      </w:r>
      <w:r w:rsidR="00E25610" w:rsidRPr="00E25610">
        <w:t>0</w:t>
      </w:r>
      <w:r w:rsidR="00D24949">
        <w:t>6</w:t>
      </w:r>
      <w:r w:rsidR="00E25610" w:rsidRPr="00E25610">
        <w:t xml:space="preserve"> mô hình sản xuất lúa thuần chất lượng (lúa nhật, lúa nếp...) theo hướng hữu cơ phát triển nền nông nghiệp bền vững</w:t>
      </w:r>
      <w:r w:rsidR="00E25610" w:rsidRPr="00E25610">
        <w:rPr>
          <w:lang w:val="vi-VN"/>
        </w:rPr>
        <w:t xml:space="preserve">, diện tích </w:t>
      </w:r>
      <w:r w:rsidR="00D24949">
        <w:t>6</w:t>
      </w:r>
      <w:r w:rsidR="00E25610" w:rsidRPr="00E25610">
        <w:t>0</w:t>
      </w:r>
      <w:r w:rsidR="00E25610" w:rsidRPr="00E25610">
        <w:rPr>
          <w:lang w:val="vi-VN"/>
        </w:rPr>
        <w:t xml:space="preserve"> ha (</w:t>
      </w:r>
      <w:r w:rsidR="00E25610" w:rsidRPr="00E25610">
        <w:t xml:space="preserve">10 </w:t>
      </w:r>
      <w:r w:rsidR="00E25610" w:rsidRPr="00E25610">
        <w:rPr>
          <w:lang w:val="vi-VN"/>
        </w:rPr>
        <w:t>ha/mô hình</w:t>
      </w:r>
      <w:r w:rsidR="00E25610" w:rsidRPr="00E25610">
        <w:t>/năm</w:t>
      </w:r>
      <w:r w:rsidR="00E25610" w:rsidRPr="00E25610">
        <w:rPr>
          <w:lang w:val="vi-VN"/>
        </w:rPr>
        <w:t>).</w:t>
      </w:r>
    </w:p>
    <w:p w14:paraId="092254EE" w14:textId="77777777" w:rsidR="00A120E3" w:rsidRPr="00F649B5" w:rsidRDefault="003643CA" w:rsidP="00C87CE2">
      <w:pPr>
        <w:spacing w:before="120" w:after="120" w:line="360" w:lineRule="atLeast"/>
        <w:ind w:firstLine="567"/>
        <w:jc w:val="both"/>
      </w:pPr>
      <w:r w:rsidRPr="00704B99">
        <w:rPr>
          <w:b/>
          <w:i/>
          <w:lang w:val="nl-NL"/>
        </w:rPr>
        <w:tab/>
      </w:r>
      <w:r w:rsidR="00A120E3" w:rsidRPr="00704B99">
        <w:rPr>
          <w:lang w:val="vi-VN"/>
        </w:rPr>
        <w:t xml:space="preserve">- </w:t>
      </w:r>
      <w:r w:rsidR="00A120E3" w:rsidRPr="00704B99">
        <w:rPr>
          <w:lang w:val="nl-NL"/>
        </w:rPr>
        <w:t>Xây</w:t>
      </w:r>
      <w:r w:rsidR="00A120E3" w:rsidRPr="00704B99">
        <w:rPr>
          <w:lang w:val="vi-VN"/>
        </w:rPr>
        <w:t xml:space="preserve"> dựng </w:t>
      </w:r>
      <w:r w:rsidR="00A120E3" w:rsidRPr="00704B99">
        <w:t xml:space="preserve">03 </w:t>
      </w:r>
      <w:r w:rsidR="000B0469">
        <w:t>m</w:t>
      </w:r>
      <w:r w:rsidR="00A120E3" w:rsidRPr="00704B99">
        <w:t>ô hình cá lúa thích ứng với biến đổi khí hậu</w:t>
      </w:r>
      <w:r w:rsidR="00A120E3" w:rsidRPr="00704B99">
        <w:rPr>
          <w:lang w:val="vi-VN"/>
        </w:rPr>
        <w:t>, quy mô</w:t>
      </w:r>
      <w:r w:rsidR="00A120E3" w:rsidRPr="00704B99">
        <w:t xml:space="preserve"> 1,5 </w:t>
      </w:r>
      <w:r w:rsidR="00A120E3" w:rsidRPr="00704B99">
        <w:rPr>
          <w:lang w:val="vi-VN"/>
        </w:rPr>
        <w:t>ha (</w:t>
      </w:r>
      <w:r w:rsidR="00F11FEF" w:rsidRPr="00704B99">
        <w:t>1,5ha/03 mô hình/0</w:t>
      </w:r>
      <w:r w:rsidR="00A120E3" w:rsidRPr="00704B99">
        <w:t>3 năm</w:t>
      </w:r>
      <w:r w:rsidR="00A120E3" w:rsidRPr="00704B99">
        <w:rPr>
          <w:lang w:val="vi-VN"/>
        </w:rPr>
        <w:t>)</w:t>
      </w:r>
      <w:r w:rsidR="00F649B5">
        <w:t>.</w:t>
      </w:r>
    </w:p>
    <w:p w14:paraId="0520E23E" w14:textId="77777777" w:rsidR="00A33E6A" w:rsidRPr="00704B99" w:rsidRDefault="00A33E6A" w:rsidP="00C87CE2">
      <w:pPr>
        <w:spacing w:before="120" w:after="120" w:line="360" w:lineRule="atLeast"/>
        <w:ind w:firstLine="720"/>
        <w:jc w:val="both"/>
        <w:rPr>
          <w:b/>
          <w:bCs/>
          <w:i/>
          <w:lang w:val="sv-SE"/>
        </w:rPr>
      </w:pPr>
      <w:r w:rsidRPr="00704B99">
        <w:rPr>
          <w:b/>
          <w:bCs/>
          <w:i/>
        </w:rPr>
        <w:t>2.1.3</w:t>
      </w:r>
      <w:r w:rsidRPr="00704B99">
        <w:rPr>
          <w:b/>
          <w:bCs/>
          <w:i/>
          <w:lang w:val="vi-VN"/>
        </w:rPr>
        <w:t xml:space="preserve">. </w:t>
      </w:r>
      <w:r w:rsidRPr="00704B99">
        <w:rPr>
          <w:b/>
          <w:bCs/>
          <w:i/>
          <w:lang w:val="sv-SE"/>
        </w:rPr>
        <w:t>Dự kiến kết quả đạt được</w:t>
      </w:r>
    </w:p>
    <w:p w14:paraId="59940557" w14:textId="5F435965" w:rsidR="00A33E6A" w:rsidRPr="00704B99" w:rsidRDefault="00BE739A" w:rsidP="00C87CE2">
      <w:pPr>
        <w:spacing w:before="120" w:after="120" w:line="360" w:lineRule="atLeast"/>
        <w:ind w:firstLine="720"/>
        <w:jc w:val="both"/>
        <w:rPr>
          <w:bCs/>
          <w:iCs/>
          <w:lang w:val="sv-SE"/>
        </w:rPr>
      </w:pPr>
      <w:r w:rsidRPr="00704B99">
        <w:rPr>
          <w:bCs/>
          <w:iCs/>
          <w:lang w:val="sv-SE"/>
        </w:rPr>
        <w:t xml:space="preserve">- Xây dựng được </w:t>
      </w:r>
      <w:r w:rsidR="006839EE">
        <w:rPr>
          <w:bCs/>
          <w:iCs/>
          <w:lang w:val="sv-SE"/>
        </w:rPr>
        <w:t>13</w:t>
      </w:r>
      <w:r w:rsidR="00A33E6A" w:rsidRPr="00704B99">
        <w:rPr>
          <w:bCs/>
          <w:iCs/>
          <w:lang w:val="vi-VN"/>
        </w:rPr>
        <w:t xml:space="preserve"> mô hình trên diện tích </w:t>
      </w:r>
      <w:r w:rsidR="006839EE">
        <w:rPr>
          <w:bCs/>
          <w:iCs/>
        </w:rPr>
        <w:t>101</w:t>
      </w:r>
      <w:r w:rsidR="00A120E3" w:rsidRPr="00704B99">
        <w:rPr>
          <w:bCs/>
          <w:iCs/>
        </w:rPr>
        <w:t>,5</w:t>
      </w:r>
      <w:r w:rsidR="00A33E6A" w:rsidRPr="00704B99">
        <w:rPr>
          <w:bCs/>
          <w:iCs/>
          <w:lang w:val="vi-VN"/>
        </w:rPr>
        <w:t xml:space="preserve"> </w:t>
      </w:r>
      <w:r w:rsidR="00A33E6A" w:rsidRPr="00704B99">
        <w:rPr>
          <w:bCs/>
          <w:iCs/>
          <w:lang w:val="sv-SE"/>
        </w:rPr>
        <w:t>ha</w:t>
      </w:r>
      <w:r w:rsidR="00884EC0" w:rsidRPr="00704B99">
        <w:rPr>
          <w:bCs/>
          <w:iCs/>
          <w:lang w:val="sv-SE"/>
        </w:rPr>
        <w:t>.</w:t>
      </w:r>
      <w:r w:rsidR="00A33E6A" w:rsidRPr="00704B99">
        <w:rPr>
          <w:bCs/>
          <w:iCs/>
          <w:lang w:val="sv-SE"/>
        </w:rPr>
        <w:t xml:space="preserve"> </w:t>
      </w:r>
    </w:p>
    <w:p w14:paraId="1E9DC9E0" w14:textId="77777777" w:rsidR="00BE739A" w:rsidRPr="00704B99" w:rsidRDefault="00A33E6A" w:rsidP="00C87CE2">
      <w:pPr>
        <w:spacing w:before="120" w:after="120" w:line="360" w:lineRule="atLeast"/>
        <w:ind w:firstLine="720"/>
        <w:jc w:val="both"/>
        <w:rPr>
          <w:bCs/>
          <w:iCs/>
          <w:lang w:val="sv-SE"/>
        </w:rPr>
      </w:pPr>
      <w:r w:rsidRPr="00704B99">
        <w:rPr>
          <w:bCs/>
          <w:iCs/>
          <w:lang w:val="sv-SE"/>
        </w:rPr>
        <w:t xml:space="preserve">- Đào tạo tập huấn nâng cao năng lực cho khoảng </w:t>
      </w:r>
      <w:r w:rsidR="00BE739A" w:rsidRPr="00704B99">
        <w:rPr>
          <w:bCs/>
          <w:iCs/>
        </w:rPr>
        <w:t>270</w:t>
      </w:r>
      <w:r w:rsidRPr="00704B99">
        <w:rPr>
          <w:bCs/>
          <w:iCs/>
          <w:lang w:val="vi-VN"/>
        </w:rPr>
        <w:t xml:space="preserve"> </w:t>
      </w:r>
      <w:r w:rsidRPr="00704B99">
        <w:rPr>
          <w:bCs/>
          <w:iCs/>
          <w:lang w:val="sv-SE"/>
        </w:rPr>
        <w:t>lượt nông dân nắm vững được kỹ thuật đủ điều kiện để tham gia mô</w:t>
      </w:r>
      <w:r w:rsidRPr="00704B99">
        <w:rPr>
          <w:bCs/>
          <w:iCs/>
          <w:lang w:val="vi-VN"/>
        </w:rPr>
        <w:t xml:space="preserve"> hình</w:t>
      </w:r>
      <w:r w:rsidRPr="00704B99">
        <w:rPr>
          <w:bCs/>
          <w:iCs/>
          <w:lang w:val="sv-SE"/>
        </w:rPr>
        <w:t>.</w:t>
      </w:r>
      <w:r w:rsidR="00884EC0" w:rsidRPr="00704B99">
        <w:rPr>
          <w:bCs/>
          <w:iCs/>
          <w:lang w:val="sv-SE"/>
        </w:rPr>
        <w:t xml:space="preserve"> </w:t>
      </w:r>
    </w:p>
    <w:p w14:paraId="2656661A" w14:textId="31807F68" w:rsidR="00A33E6A" w:rsidRPr="00845149" w:rsidRDefault="00A33E6A" w:rsidP="00C87CE2">
      <w:pPr>
        <w:spacing w:before="120" w:after="120" w:line="360" w:lineRule="atLeast"/>
        <w:ind w:firstLine="720"/>
        <w:jc w:val="both"/>
        <w:rPr>
          <w:b/>
          <w:bCs/>
          <w:i/>
          <w:lang w:val="vi-VN"/>
        </w:rPr>
      </w:pPr>
      <w:r w:rsidRPr="00704B99">
        <w:rPr>
          <w:b/>
          <w:bCs/>
          <w:i/>
          <w:lang w:val="nl-NL"/>
        </w:rPr>
        <w:t>2.1.4.</w:t>
      </w:r>
      <w:r w:rsidRPr="00704B99">
        <w:rPr>
          <w:b/>
          <w:bCs/>
          <w:i/>
          <w:lang w:val="vi-VN"/>
        </w:rPr>
        <w:t xml:space="preserve"> </w:t>
      </w:r>
      <w:r w:rsidRPr="00704B99">
        <w:rPr>
          <w:b/>
          <w:bCs/>
          <w:i/>
          <w:lang w:val="nl-NL"/>
        </w:rPr>
        <w:t>Tổng</w:t>
      </w:r>
      <w:r w:rsidRPr="00704B99">
        <w:rPr>
          <w:b/>
          <w:bCs/>
          <w:i/>
          <w:lang w:val="vi-VN"/>
        </w:rPr>
        <w:t xml:space="preserve"> kinh</w:t>
      </w:r>
      <w:r w:rsidRPr="00704B99">
        <w:rPr>
          <w:b/>
          <w:bCs/>
          <w:i/>
          <w:lang w:val="nl-NL"/>
        </w:rPr>
        <w:t xml:space="preserve"> phí: </w:t>
      </w:r>
      <w:r w:rsidR="00D968A8" w:rsidRPr="00845149">
        <w:rPr>
          <w:b/>
          <w:bCs/>
          <w:i/>
        </w:rPr>
        <w:t>3.</w:t>
      </w:r>
      <w:r w:rsidR="00EC2507" w:rsidRPr="00845149">
        <w:rPr>
          <w:b/>
          <w:bCs/>
          <w:i/>
        </w:rPr>
        <w:t>214.470</w:t>
      </w:r>
      <w:r w:rsidR="008B78F9" w:rsidRPr="00845149">
        <w:rPr>
          <w:b/>
          <w:bCs/>
          <w:i/>
        </w:rPr>
        <w:t xml:space="preserve">.000 </w:t>
      </w:r>
      <w:r w:rsidRPr="00845149">
        <w:rPr>
          <w:b/>
          <w:bCs/>
          <w:i/>
          <w:lang w:val="nl-NL"/>
        </w:rPr>
        <w:t>đồng</w:t>
      </w:r>
      <w:r w:rsidRPr="00845149">
        <w:rPr>
          <w:b/>
          <w:bCs/>
          <w:i/>
          <w:lang w:val="vi-VN"/>
        </w:rPr>
        <w:t xml:space="preserve"> trong đó: </w:t>
      </w:r>
    </w:p>
    <w:p w14:paraId="5B97B11C" w14:textId="3CE0F0FE" w:rsidR="00A33E6A" w:rsidRPr="00845149" w:rsidRDefault="00A33E6A" w:rsidP="00C87CE2">
      <w:pPr>
        <w:spacing w:before="120" w:after="120" w:line="360" w:lineRule="atLeast"/>
        <w:ind w:firstLine="720"/>
        <w:jc w:val="both"/>
        <w:rPr>
          <w:bCs/>
          <w:lang w:val="sv-SE"/>
        </w:rPr>
      </w:pPr>
      <w:r w:rsidRPr="00845149">
        <w:rPr>
          <w:bCs/>
          <w:lang w:val="vi-VN"/>
        </w:rPr>
        <w:t>-</w:t>
      </w:r>
      <w:r w:rsidRPr="00845149">
        <w:rPr>
          <w:bCs/>
          <w:lang w:val="sv-SE"/>
        </w:rPr>
        <w:t xml:space="preserve"> Ngân sách nhà nước hỗ trợ: </w:t>
      </w:r>
      <w:r w:rsidR="00EC2507" w:rsidRPr="00845149">
        <w:rPr>
          <w:bCs/>
        </w:rPr>
        <w:t>2.846.970</w:t>
      </w:r>
      <w:r w:rsidR="00985B54" w:rsidRPr="00845149">
        <w:rPr>
          <w:bCs/>
        </w:rPr>
        <w:t xml:space="preserve">.000 </w:t>
      </w:r>
      <w:r w:rsidRPr="00845149">
        <w:rPr>
          <w:bCs/>
          <w:lang w:val="sv-SE"/>
        </w:rPr>
        <w:t>đồng</w:t>
      </w:r>
    </w:p>
    <w:p w14:paraId="65726BD1" w14:textId="3F556F69" w:rsidR="00A33E6A" w:rsidRPr="00845149" w:rsidRDefault="00A33E6A" w:rsidP="00C87CE2">
      <w:pPr>
        <w:spacing w:before="120" w:after="120" w:line="360" w:lineRule="atLeast"/>
        <w:ind w:firstLine="720"/>
        <w:jc w:val="both"/>
        <w:rPr>
          <w:bCs/>
          <w:lang w:val="vi-VN"/>
        </w:rPr>
      </w:pPr>
      <w:r w:rsidRPr="00845149">
        <w:rPr>
          <w:bCs/>
          <w:lang w:val="vi-VN"/>
        </w:rPr>
        <w:t>-</w:t>
      </w:r>
      <w:r w:rsidRPr="00845149">
        <w:rPr>
          <w:bCs/>
          <w:lang w:val="sv-SE"/>
        </w:rPr>
        <w:t xml:space="preserve"> Người dân đối ứng: </w:t>
      </w:r>
      <w:r w:rsidR="0015035A" w:rsidRPr="00845149">
        <w:rPr>
          <w:bCs/>
        </w:rPr>
        <w:t>367.500</w:t>
      </w:r>
      <w:r w:rsidRPr="00845149">
        <w:rPr>
          <w:bCs/>
          <w:lang w:val="vi-VN"/>
        </w:rPr>
        <w:t>.000</w:t>
      </w:r>
      <w:r w:rsidRPr="00845149">
        <w:rPr>
          <w:bCs/>
          <w:lang w:val="sv-SE"/>
        </w:rPr>
        <w:t xml:space="preserve"> đồng</w:t>
      </w:r>
    </w:p>
    <w:p w14:paraId="719F194C" w14:textId="77777777" w:rsidR="00103526" w:rsidRPr="005F1588" w:rsidRDefault="003643CA" w:rsidP="00C87CE2">
      <w:pPr>
        <w:spacing w:before="120" w:after="120" w:line="360" w:lineRule="atLeast"/>
        <w:ind w:firstLine="567"/>
        <w:jc w:val="both"/>
        <w:rPr>
          <w:rFonts w:ascii="Times New Roman Bold" w:hAnsi="Times New Roman Bold"/>
          <w:b/>
          <w:spacing w:val="-6"/>
          <w:lang w:val="vi-VN"/>
        </w:rPr>
      </w:pPr>
      <w:r w:rsidRPr="00704B99">
        <w:rPr>
          <w:b/>
          <w:i/>
          <w:lang w:val="nl-NL"/>
        </w:rPr>
        <w:tab/>
      </w:r>
      <w:r w:rsidR="00103526" w:rsidRPr="005F1588">
        <w:rPr>
          <w:rFonts w:ascii="Times New Roman Bold" w:hAnsi="Times New Roman Bold"/>
          <w:b/>
          <w:spacing w:val="-6"/>
        </w:rPr>
        <w:t>2.2</w:t>
      </w:r>
      <w:r w:rsidR="00103526" w:rsidRPr="005F1588">
        <w:rPr>
          <w:rFonts w:ascii="Times New Roman Bold" w:hAnsi="Times New Roman Bold"/>
          <w:b/>
          <w:spacing w:val="-6"/>
          <w:lang w:val="vi-VN"/>
        </w:rPr>
        <w:t xml:space="preserve">. </w:t>
      </w:r>
      <w:r w:rsidR="00103526" w:rsidRPr="005F1588">
        <w:rPr>
          <w:rFonts w:ascii="Times New Roman Bold" w:hAnsi="Times New Roman Bold"/>
          <w:b/>
          <w:spacing w:val="-6"/>
        </w:rPr>
        <w:t>Mô hình sản xuất nông nghiệp gắn với du lịch trải nghiệm và cộng đồng</w:t>
      </w:r>
    </w:p>
    <w:p w14:paraId="7F9A79C8" w14:textId="77777777" w:rsidR="00103526" w:rsidRPr="00704B99" w:rsidRDefault="003643CA" w:rsidP="00C87CE2">
      <w:pPr>
        <w:spacing w:before="120" w:after="120" w:line="360" w:lineRule="atLeast"/>
        <w:ind w:firstLine="567"/>
        <w:jc w:val="both"/>
        <w:rPr>
          <w:b/>
          <w:bCs/>
          <w:i/>
          <w:lang w:val="vi-VN"/>
        </w:rPr>
      </w:pPr>
      <w:r w:rsidRPr="00704B99">
        <w:rPr>
          <w:b/>
          <w:i/>
          <w:lang w:val="nl-NL"/>
        </w:rPr>
        <w:tab/>
      </w:r>
      <w:r w:rsidR="00103526" w:rsidRPr="00704B99">
        <w:rPr>
          <w:b/>
          <w:bCs/>
          <w:i/>
        </w:rPr>
        <w:t>2</w:t>
      </w:r>
      <w:r w:rsidR="00103526" w:rsidRPr="00704B99">
        <w:rPr>
          <w:b/>
          <w:bCs/>
          <w:i/>
          <w:lang w:val="vi-VN"/>
        </w:rPr>
        <w:t>.</w:t>
      </w:r>
      <w:r w:rsidR="00103526" w:rsidRPr="00704B99">
        <w:rPr>
          <w:b/>
          <w:bCs/>
          <w:i/>
        </w:rPr>
        <w:t>2</w:t>
      </w:r>
      <w:r w:rsidR="00103526" w:rsidRPr="00704B99">
        <w:rPr>
          <w:b/>
          <w:bCs/>
          <w:i/>
          <w:lang w:val="vi-VN"/>
        </w:rPr>
        <w:t xml:space="preserve">.1. Mục </w:t>
      </w:r>
      <w:r w:rsidR="00103526" w:rsidRPr="00704B99">
        <w:rPr>
          <w:b/>
          <w:bCs/>
          <w:i/>
        </w:rPr>
        <w:t>tiêu</w:t>
      </w:r>
      <w:r w:rsidR="00103526" w:rsidRPr="00704B99">
        <w:rPr>
          <w:b/>
          <w:bCs/>
          <w:i/>
          <w:lang w:val="vi-VN"/>
        </w:rPr>
        <w:t xml:space="preserve"> </w:t>
      </w:r>
    </w:p>
    <w:p w14:paraId="643EF38D" w14:textId="77777777" w:rsidR="000927F1" w:rsidRPr="00704B99" w:rsidRDefault="003643CA" w:rsidP="00C87CE2">
      <w:pPr>
        <w:spacing w:before="120" w:after="120" w:line="360" w:lineRule="atLeast"/>
        <w:ind w:firstLine="567"/>
        <w:jc w:val="both"/>
        <w:rPr>
          <w:b/>
        </w:rPr>
      </w:pPr>
      <w:r w:rsidRPr="00704B99">
        <w:rPr>
          <w:b/>
          <w:i/>
          <w:lang w:val="nl-NL"/>
        </w:rPr>
        <w:tab/>
      </w:r>
      <w:r w:rsidR="00E60BF3" w:rsidRPr="00704B99">
        <w:rPr>
          <w:rStyle w:val="Strong"/>
          <w:b w:val="0"/>
          <w:shd w:val="clear" w:color="auto" w:fill="FFFFFF"/>
        </w:rPr>
        <w:t>P</w:t>
      </w:r>
      <w:r w:rsidR="000927F1" w:rsidRPr="00704B99">
        <w:rPr>
          <w:rStyle w:val="Strong"/>
          <w:b w:val="0"/>
          <w:shd w:val="clear" w:color="auto" w:fill="FFFFFF"/>
        </w:rPr>
        <w:t>hát triển kinh tế nông nghiệp theo hướng bền vững, sinh thái</w:t>
      </w:r>
      <w:r w:rsidR="000927F1" w:rsidRPr="00704B99">
        <w:rPr>
          <w:b/>
          <w:shd w:val="clear" w:color="auto" w:fill="FFFFFF"/>
        </w:rPr>
        <w:t>, </w:t>
      </w:r>
      <w:r w:rsidR="000927F1" w:rsidRPr="00704B99">
        <w:rPr>
          <w:rStyle w:val="Strong"/>
          <w:b w:val="0"/>
          <w:shd w:val="clear" w:color="auto" w:fill="FFFFFF"/>
        </w:rPr>
        <w:t>nâng cao hiệu quả sản xuất nông nghiệp</w:t>
      </w:r>
      <w:r w:rsidR="000927F1" w:rsidRPr="00704B99">
        <w:rPr>
          <w:shd w:val="clear" w:color="auto" w:fill="FFFFFF"/>
        </w:rPr>
        <w:t>,</w:t>
      </w:r>
      <w:r w:rsidR="000927F1" w:rsidRPr="00704B99">
        <w:rPr>
          <w:b/>
          <w:shd w:val="clear" w:color="auto" w:fill="FFFFFF"/>
        </w:rPr>
        <w:t> </w:t>
      </w:r>
      <w:r w:rsidR="000927F1" w:rsidRPr="00704B99">
        <w:rPr>
          <w:rStyle w:val="Strong"/>
          <w:b w:val="0"/>
          <w:shd w:val="clear" w:color="auto" w:fill="FFFFFF"/>
        </w:rPr>
        <w:t>tạo ra các sản phẩm du lịch mới mẻ, thu hút du khách</w:t>
      </w:r>
      <w:r w:rsidR="000927F1" w:rsidRPr="00704B99">
        <w:rPr>
          <w:shd w:val="clear" w:color="auto" w:fill="FFFFFF"/>
        </w:rPr>
        <w:t>,</w:t>
      </w:r>
      <w:r w:rsidR="000927F1" w:rsidRPr="00704B99">
        <w:rPr>
          <w:b/>
          <w:shd w:val="clear" w:color="auto" w:fill="FFFFFF"/>
        </w:rPr>
        <w:t xml:space="preserve"> </w:t>
      </w:r>
      <w:r w:rsidR="000927F1" w:rsidRPr="00704B99">
        <w:rPr>
          <w:shd w:val="clear" w:color="auto" w:fill="FFFFFF"/>
        </w:rPr>
        <w:t>và</w:t>
      </w:r>
      <w:r w:rsidR="000927F1" w:rsidRPr="00704B99">
        <w:rPr>
          <w:b/>
          <w:shd w:val="clear" w:color="auto" w:fill="FFFFFF"/>
        </w:rPr>
        <w:t> </w:t>
      </w:r>
      <w:r w:rsidR="000927F1" w:rsidRPr="00704B99">
        <w:rPr>
          <w:rStyle w:val="Strong"/>
          <w:b w:val="0"/>
          <w:shd w:val="clear" w:color="auto" w:fill="FFFFFF"/>
        </w:rPr>
        <w:t>góp phần xây dựng nông thôn mới, xóa đói giảm nghèo, phát huy giá trị văn hóa địa phương</w:t>
      </w:r>
      <w:r w:rsidR="00E60BF3" w:rsidRPr="00704B99">
        <w:rPr>
          <w:rStyle w:val="Strong"/>
          <w:b w:val="0"/>
          <w:shd w:val="clear" w:color="auto" w:fill="FFFFFF"/>
        </w:rPr>
        <w:t>.</w:t>
      </w:r>
    </w:p>
    <w:p w14:paraId="5E1258D7" w14:textId="77777777" w:rsidR="00E60BF3" w:rsidRPr="00704B99" w:rsidRDefault="003643CA" w:rsidP="00C87CE2">
      <w:pPr>
        <w:spacing w:before="120" w:after="120" w:line="360" w:lineRule="atLeast"/>
        <w:ind w:firstLine="567"/>
        <w:jc w:val="both"/>
        <w:rPr>
          <w:lang w:val="vi-VN"/>
        </w:rPr>
      </w:pPr>
      <w:r w:rsidRPr="00704B99">
        <w:rPr>
          <w:b/>
          <w:i/>
          <w:lang w:val="nl-NL"/>
        </w:rPr>
        <w:tab/>
      </w:r>
      <w:r w:rsidR="00E60BF3" w:rsidRPr="00704B99">
        <w:t xml:space="preserve">Mô hình </w:t>
      </w:r>
      <w:r w:rsidR="00BE38A6" w:rsidRPr="00704B99">
        <w:t>s</w:t>
      </w:r>
      <w:r w:rsidR="00E60BF3" w:rsidRPr="00704B99">
        <w:rPr>
          <w:lang w:val="vi-VN"/>
        </w:rPr>
        <w:t>ản xuất nông nghiệp gắn với du lịch trải nghiệm và cộng đồng</w:t>
      </w:r>
      <w:r w:rsidR="00E60BF3" w:rsidRPr="00704B99">
        <w:t xml:space="preserve"> </w:t>
      </w:r>
      <w:r w:rsidR="00E60BF3" w:rsidRPr="00704B99">
        <w:rPr>
          <w:shd w:val="clear" w:color="auto" w:fill="FFFFFF"/>
        </w:rPr>
        <w:t>là cách thức phát triển kinh tế nông thôn bền vững, tập trung vào du lịch trải nghiệm với người dân là trung tâm để nâng cao thu nhập và phát triển sản phẩm nông nghiệp. Mô hình này chuyển đổi nông thôn thành điểm đến hấp dẫn bằng cách bán các trải nghiệm độc đáo như thu hoạch nông sản, tham gia làm nghề thủ công và các dịch vụ kèm theo như ẩm thực, lưu trú, từ đó đa dạng hóa nguồn thu cho nông dân, bảo tồn văn hóa và nâng cao ý thức bảo vệ môi trường.</w:t>
      </w:r>
      <w:r w:rsidR="00E60BF3" w:rsidRPr="00704B99">
        <w:rPr>
          <w:rStyle w:val="vkekvd"/>
          <w:shd w:val="clear" w:color="auto" w:fill="FFFFFF"/>
        </w:rPr>
        <w:t> </w:t>
      </w:r>
    </w:p>
    <w:p w14:paraId="00E70A2C" w14:textId="77777777" w:rsidR="00103526" w:rsidRPr="00704B99" w:rsidRDefault="003643CA" w:rsidP="00C87CE2">
      <w:pPr>
        <w:spacing w:before="120" w:after="120" w:line="360" w:lineRule="atLeast"/>
        <w:ind w:firstLine="567"/>
        <w:jc w:val="both"/>
      </w:pPr>
      <w:r w:rsidRPr="00704B99">
        <w:rPr>
          <w:b/>
          <w:i/>
          <w:lang w:val="nl-NL"/>
        </w:rPr>
        <w:tab/>
      </w:r>
      <w:r w:rsidR="00103526" w:rsidRPr="00704B99">
        <w:t>- Đồng thời tìm hướng đi đầu ra cho các sản phẩm nông nghiệp, dần xây dựng thương hiệu cho nông sản địa phương.</w:t>
      </w:r>
    </w:p>
    <w:p w14:paraId="3A7DFA33" w14:textId="77777777" w:rsidR="00E60BF3" w:rsidRPr="00704B99" w:rsidRDefault="003643CA" w:rsidP="00C87CE2">
      <w:pPr>
        <w:spacing w:before="120" w:after="120" w:line="360" w:lineRule="atLeast"/>
        <w:ind w:firstLine="567"/>
        <w:jc w:val="both"/>
        <w:rPr>
          <w:shd w:val="clear" w:color="auto" w:fill="FFFFFF"/>
        </w:rPr>
      </w:pPr>
      <w:r w:rsidRPr="00704B99">
        <w:rPr>
          <w:b/>
          <w:i/>
          <w:lang w:val="nl-NL"/>
        </w:rPr>
        <w:tab/>
      </w:r>
      <w:r w:rsidR="00103526" w:rsidRPr="00704B99">
        <w:rPr>
          <w:b/>
          <w:lang w:val="vi-VN"/>
        </w:rPr>
        <w:t xml:space="preserve">- </w:t>
      </w:r>
      <w:r w:rsidR="00E60BF3" w:rsidRPr="00704B99">
        <w:rPr>
          <w:rStyle w:val="Strong"/>
          <w:b w:val="0"/>
          <w:shd w:val="clear" w:color="auto" w:fill="FFFFFF"/>
        </w:rPr>
        <w:t>Tạo điều kiện cho nông dân tiếp cận, áp dụng công nghệ mới</w:t>
      </w:r>
      <w:r w:rsidR="00E60BF3" w:rsidRPr="00704B99">
        <w:rPr>
          <w:shd w:val="clear" w:color="auto" w:fill="FFFFFF"/>
        </w:rPr>
        <w:t> vào trồng trọt và chăn nuôi, giúp tăng năng suất, chất lượng, đảm bảo an toàn cho sản phẩm. Qua đó, </w:t>
      </w:r>
      <w:r w:rsidR="00E60BF3" w:rsidRPr="00704B99">
        <w:t>mô hình </w:t>
      </w:r>
      <w:r w:rsidR="00E60BF3" w:rsidRPr="00704B99">
        <w:rPr>
          <w:rStyle w:val="Strong"/>
          <w:b w:val="0"/>
        </w:rPr>
        <w:t>đáp ứng nhu cầu ngày càng cao của người tiêu dùng</w:t>
      </w:r>
      <w:r w:rsidR="00E60BF3" w:rsidRPr="00704B99">
        <w:t>, nâng cao hiệu quả kinh tế, từ đó </w:t>
      </w:r>
      <w:r w:rsidR="00E60BF3" w:rsidRPr="00704B99">
        <w:rPr>
          <w:rStyle w:val="Strong"/>
          <w:b w:val="0"/>
        </w:rPr>
        <w:t>cải thiện đời sống vật chất và tinh thần của người dân</w:t>
      </w:r>
      <w:r w:rsidR="00E60BF3" w:rsidRPr="00704B99">
        <w:rPr>
          <w:shd w:val="clear" w:color="auto" w:fill="FFFFFF"/>
        </w:rPr>
        <w:t>.</w:t>
      </w:r>
    </w:p>
    <w:p w14:paraId="0DF4438F" w14:textId="77777777" w:rsidR="00103526" w:rsidRPr="00704B99" w:rsidRDefault="003643CA" w:rsidP="00C87CE2">
      <w:pPr>
        <w:spacing w:before="120" w:after="120" w:line="360" w:lineRule="atLeast"/>
        <w:ind w:firstLine="567"/>
        <w:jc w:val="both"/>
        <w:rPr>
          <w:b/>
          <w:bCs/>
          <w:i/>
        </w:rPr>
      </w:pPr>
      <w:r w:rsidRPr="00704B99">
        <w:rPr>
          <w:b/>
          <w:i/>
          <w:lang w:val="nl-NL"/>
        </w:rPr>
        <w:tab/>
      </w:r>
      <w:r w:rsidR="00E60BF3" w:rsidRPr="00704B99">
        <w:rPr>
          <w:rStyle w:val="vkekvd"/>
          <w:rFonts w:eastAsia="Calibri"/>
          <w:i/>
          <w:shd w:val="clear" w:color="auto" w:fill="FFFFFF"/>
        </w:rPr>
        <w:t> </w:t>
      </w:r>
      <w:r w:rsidR="00103526" w:rsidRPr="00704B99">
        <w:rPr>
          <w:b/>
          <w:bCs/>
          <w:i/>
          <w:lang w:val="vi-VN"/>
        </w:rPr>
        <w:t>2.</w:t>
      </w:r>
      <w:r w:rsidR="00103526" w:rsidRPr="00704B99">
        <w:rPr>
          <w:b/>
          <w:bCs/>
          <w:i/>
        </w:rPr>
        <w:t>2.2.</w:t>
      </w:r>
      <w:r w:rsidR="00103526" w:rsidRPr="00704B99">
        <w:rPr>
          <w:b/>
          <w:bCs/>
          <w:i/>
          <w:lang w:val="vi-VN"/>
        </w:rPr>
        <w:t xml:space="preserve"> Nội dung </w:t>
      </w:r>
    </w:p>
    <w:p w14:paraId="6ED07966" w14:textId="760333D2" w:rsidR="00884EC0" w:rsidRPr="00704B99" w:rsidRDefault="003643CA" w:rsidP="00C87CE2">
      <w:pPr>
        <w:spacing w:before="120" w:after="120" w:line="360" w:lineRule="atLeast"/>
        <w:ind w:firstLine="567"/>
        <w:jc w:val="both"/>
        <w:rPr>
          <w:lang w:val="vi-VN"/>
        </w:rPr>
      </w:pPr>
      <w:r w:rsidRPr="00704B99">
        <w:rPr>
          <w:b/>
          <w:i/>
          <w:lang w:val="nl-NL"/>
        </w:rPr>
        <w:lastRenderedPageBreak/>
        <w:tab/>
      </w:r>
      <w:r w:rsidR="00A21182" w:rsidRPr="00704B99">
        <w:rPr>
          <w:lang w:val="vi-VN"/>
        </w:rPr>
        <w:t>-</w:t>
      </w:r>
      <w:r w:rsidR="00884EC0" w:rsidRPr="00704B99">
        <w:rPr>
          <w:lang w:val="vi-VN"/>
        </w:rPr>
        <w:t xml:space="preserve"> </w:t>
      </w:r>
      <w:r w:rsidR="00884EC0" w:rsidRPr="00704B99">
        <w:rPr>
          <w:lang w:val="nl-NL"/>
        </w:rPr>
        <w:t>Xây</w:t>
      </w:r>
      <w:r w:rsidR="00884EC0" w:rsidRPr="00704B99">
        <w:rPr>
          <w:lang w:val="vi-VN"/>
        </w:rPr>
        <w:t xml:space="preserve"> dựng</w:t>
      </w:r>
      <w:r w:rsidR="00884EC0" w:rsidRPr="00704B99">
        <w:t xml:space="preserve"> khoảng 0</w:t>
      </w:r>
      <w:r w:rsidR="00CB5466">
        <w:t>5</w:t>
      </w:r>
      <w:r w:rsidR="00C1725E">
        <w:t>m</w:t>
      </w:r>
      <w:r w:rsidR="00884EC0" w:rsidRPr="00704B99">
        <w:t>ô hình nuôi ong mật dưới tán cây ăn quả kết hợp du lịch sinh thái,</w:t>
      </w:r>
      <w:r w:rsidR="003F6801" w:rsidRPr="00704B99">
        <w:t xml:space="preserve"> </w:t>
      </w:r>
      <w:r w:rsidR="00884EC0" w:rsidRPr="00704B99">
        <w:t>tạo vùng nguyên liệu xây dựng sản phẩm mật ong OCOP</w:t>
      </w:r>
      <w:r w:rsidR="00884EC0" w:rsidRPr="00704B99">
        <w:rPr>
          <w:lang w:val="vi-VN"/>
        </w:rPr>
        <w:t xml:space="preserve">, quy mô </w:t>
      </w:r>
      <w:r w:rsidR="00CB5466">
        <w:t>5</w:t>
      </w:r>
      <w:r w:rsidR="00884EC0" w:rsidRPr="00704B99">
        <w:t xml:space="preserve">00 đàn </w:t>
      </w:r>
      <w:r w:rsidR="00884EC0" w:rsidRPr="00704B99">
        <w:rPr>
          <w:lang w:val="vi-VN"/>
        </w:rPr>
        <w:t>(</w:t>
      </w:r>
      <w:r w:rsidR="00CB5466">
        <w:t>5</w:t>
      </w:r>
      <w:r w:rsidR="00884EC0" w:rsidRPr="00704B99">
        <w:t>00 đàn/0</w:t>
      </w:r>
      <w:r w:rsidR="00CB5466">
        <w:t>5</w:t>
      </w:r>
      <w:r w:rsidR="00884EC0" w:rsidRPr="00704B99">
        <w:t xml:space="preserve"> mô hình</w:t>
      </w:r>
      <w:r w:rsidR="00884EC0" w:rsidRPr="00704B99">
        <w:rPr>
          <w:lang w:val="vi-VN"/>
        </w:rPr>
        <w:t>/</w:t>
      </w:r>
      <w:r w:rsidR="00884EC0" w:rsidRPr="00704B99">
        <w:t>04 năm</w:t>
      </w:r>
      <w:r w:rsidR="00884EC0" w:rsidRPr="00704B99">
        <w:rPr>
          <w:lang w:val="vi-VN"/>
        </w:rPr>
        <w:t>).</w:t>
      </w:r>
    </w:p>
    <w:p w14:paraId="4ECE1D96" w14:textId="77777777" w:rsidR="00103526" w:rsidRPr="00704B99" w:rsidRDefault="003643CA" w:rsidP="00C87CE2">
      <w:pPr>
        <w:spacing w:before="120" w:after="120" w:line="360" w:lineRule="atLeast"/>
        <w:ind w:firstLine="567"/>
        <w:jc w:val="both"/>
        <w:rPr>
          <w:lang w:val="vi-VN"/>
        </w:rPr>
      </w:pPr>
      <w:r w:rsidRPr="00704B99">
        <w:rPr>
          <w:b/>
          <w:i/>
          <w:lang w:val="nl-NL"/>
        </w:rPr>
        <w:tab/>
      </w:r>
      <w:r w:rsidR="00A21182" w:rsidRPr="00704B99">
        <w:rPr>
          <w:lang w:val="vi-VN"/>
        </w:rPr>
        <w:t>-</w:t>
      </w:r>
      <w:r w:rsidR="00103526" w:rsidRPr="00704B99">
        <w:rPr>
          <w:lang w:val="vi-VN"/>
        </w:rPr>
        <w:t xml:space="preserve"> </w:t>
      </w:r>
      <w:r w:rsidR="00103526" w:rsidRPr="00704B99">
        <w:rPr>
          <w:lang w:val="nl-NL"/>
        </w:rPr>
        <w:t>Xây</w:t>
      </w:r>
      <w:r w:rsidR="00103526" w:rsidRPr="00704B99">
        <w:rPr>
          <w:lang w:val="vi-VN"/>
        </w:rPr>
        <w:t xml:space="preserve"> dựng </w:t>
      </w:r>
      <w:r w:rsidR="006E3D59" w:rsidRPr="00704B99">
        <w:t>0</w:t>
      </w:r>
      <w:r w:rsidR="00C1725E">
        <w:t>2</w:t>
      </w:r>
      <w:r w:rsidR="006E3D59" w:rsidRPr="00704B99">
        <w:t xml:space="preserve"> m</w:t>
      </w:r>
      <w:r w:rsidR="00103526" w:rsidRPr="00704B99">
        <w:t>ô hình trồng mới và chăm sóc cây ăn quả ôn đớ</w:t>
      </w:r>
      <w:r w:rsidR="009B15FA" w:rsidRPr="00704B99">
        <w:t>i (Lê</w:t>
      </w:r>
      <w:r w:rsidR="00103526" w:rsidRPr="00704B99">
        <w:t>, mận máu , đào...) gắn với du lịch sinh thái tại các xã vùng cao</w:t>
      </w:r>
      <w:r w:rsidR="006E3D59" w:rsidRPr="00704B99">
        <w:rPr>
          <w:lang w:val="vi-VN"/>
        </w:rPr>
        <w:t>,</w:t>
      </w:r>
      <w:r w:rsidR="00103526" w:rsidRPr="00704B99">
        <w:rPr>
          <w:lang w:val="vi-VN"/>
        </w:rPr>
        <w:t xml:space="preserve"> diện tích </w:t>
      </w:r>
      <w:r w:rsidR="00C1725E">
        <w:t>10</w:t>
      </w:r>
      <w:r w:rsidR="00103526" w:rsidRPr="00704B99">
        <w:rPr>
          <w:lang w:val="vi-VN"/>
        </w:rPr>
        <w:t xml:space="preserve"> ha (</w:t>
      </w:r>
      <w:r w:rsidR="009B15FA" w:rsidRPr="00704B99">
        <w:t>0</w:t>
      </w:r>
      <w:r w:rsidR="00103526" w:rsidRPr="00704B99">
        <w:rPr>
          <w:lang w:val="vi-VN"/>
        </w:rPr>
        <w:t>5</w:t>
      </w:r>
      <w:r w:rsidR="006E3D59" w:rsidRPr="00704B99">
        <w:t xml:space="preserve"> </w:t>
      </w:r>
      <w:r w:rsidR="00103526" w:rsidRPr="00704B99">
        <w:rPr>
          <w:lang w:val="vi-VN"/>
        </w:rPr>
        <w:t>ha/mô hình</w:t>
      </w:r>
      <w:r w:rsidR="00E94174" w:rsidRPr="00704B99">
        <w:t>/0</w:t>
      </w:r>
      <w:r w:rsidR="00C1725E">
        <w:t>2</w:t>
      </w:r>
      <w:r w:rsidR="00E94174" w:rsidRPr="00704B99">
        <w:t xml:space="preserve"> năm</w:t>
      </w:r>
      <w:r w:rsidR="00103526" w:rsidRPr="00704B99">
        <w:rPr>
          <w:lang w:val="vi-VN"/>
        </w:rPr>
        <w:t>).</w:t>
      </w:r>
    </w:p>
    <w:p w14:paraId="5451F41C" w14:textId="2E575AD0" w:rsidR="00884EC0" w:rsidRPr="00704B99" w:rsidRDefault="003643CA" w:rsidP="00C87CE2">
      <w:pPr>
        <w:spacing w:before="120" w:after="120" w:line="360" w:lineRule="atLeast"/>
        <w:ind w:firstLine="567"/>
        <w:jc w:val="both"/>
        <w:rPr>
          <w:lang w:val="vi-VN"/>
        </w:rPr>
      </w:pPr>
      <w:r w:rsidRPr="00704B99">
        <w:rPr>
          <w:b/>
          <w:i/>
          <w:lang w:val="nl-NL"/>
        </w:rPr>
        <w:tab/>
      </w:r>
      <w:r w:rsidR="00A21182" w:rsidRPr="00704B99">
        <w:rPr>
          <w:lang w:val="vi-VN"/>
        </w:rPr>
        <w:t xml:space="preserve">- </w:t>
      </w:r>
      <w:r w:rsidR="00884EC0" w:rsidRPr="00704B99">
        <w:rPr>
          <w:lang w:val="nl-NL"/>
        </w:rPr>
        <w:t>Xây</w:t>
      </w:r>
      <w:r w:rsidR="00884EC0" w:rsidRPr="00704B99">
        <w:rPr>
          <w:lang w:val="vi-VN"/>
        </w:rPr>
        <w:t xml:space="preserve"> dựng </w:t>
      </w:r>
      <w:r w:rsidR="00884EC0" w:rsidRPr="00704B99">
        <w:t>khoảng 0</w:t>
      </w:r>
      <w:r w:rsidR="00862A27">
        <w:t>3</w:t>
      </w:r>
      <w:r w:rsidR="00884EC0" w:rsidRPr="00704B99">
        <w:t xml:space="preserve"> </w:t>
      </w:r>
      <w:r w:rsidR="00B940CC" w:rsidRPr="00704B99">
        <w:t>m</w:t>
      </w:r>
      <w:r w:rsidR="00884EC0" w:rsidRPr="00704B99">
        <w:t>ô hình chăn nuôi dê sinh sản theo hướng bán chăn thả hướng tới phát triển du lịch sinh thái bằng trải nghiệm nông nghiệp độc đáo, quy mô 1</w:t>
      </w:r>
      <w:r w:rsidR="00862A27">
        <w:t>8</w:t>
      </w:r>
      <w:r w:rsidR="00884EC0" w:rsidRPr="00704B99">
        <w:t xml:space="preserve">0 con </w:t>
      </w:r>
      <w:r w:rsidR="00884EC0" w:rsidRPr="00704B99">
        <w:rPr>
          <w:lang w:val="vi-VN"/>
        </w:rPr>
        <w:t>(</w:t>
      </w:r>
      <w:r w:rsidR="00884EC0" w:rsidRPr="00704B99">
        <w:t>1</w:t>
      </w:r>
      <w:r w:rsidR="00862A27">
        <w:t>8</w:t>
      </w:r>
      <w:r w:rsidR="00884EC0" w:rsidRPr="00704B99">
        <w:t>0 con/0</w:t>
      </w:r>
      <w:r w:rsidR="00862A27">
        <w:t>3</w:t>
      </w:r>
      <w:r w:rsidR="00884EC0" w:rsidRPr="00704B99">
        <w:t xml:space="preserve"> </w:t>
      </w:r>
      <w:r w:rsidR="00884EC0" w:rsidRPr="00704B99">
        <w:rPr>
          <w:lang w:val="vi-VN"/>
        </w:rPr>
        <w:t>mô hình</w:t>
      </w:r>
      <w:r w:rsidR="00884EC0" w:rsidRPr="00704B99">
        <w:t>/0</w:t>
      </w:r>
      <w:r w:rsidR="00862A27">
        <w:t>3</w:t>
      </w:r>
      <w:r w:rsidR="00884EC0" w:rsidRPr="00704B99">
        <w:t xml:space="preserve"> năm</w:t>
      </w:r>
      <w:r w:rsidR="00884EC0" w:rsidRPr="00704B99">
        <w:rPr>
          <w:lang w:val="vi-VN"/>
        </w:rPr>
        <w:t>).</w:t>
      </w:r>
    </w:p>
    <w:p w14:paraId="670EB03C" w14:textId="77777777" w:rsidR="00103526" w:rsidRPr="00704B99" w:rsidRDefault="003643CA" w:rsidP="00C87CE2">
      <w:pPr>
        <w:spacing w:before="120" w:after="120" w:line="360" w:lineRule="atLeast"/>
        <w:ind w:firstLine="567"/>
        <w:jc w:val="both"/>
        <w:rPr>
          <w:b/>
          <w:bCs/>
          <w:i/>
        </w:rPr>
      </w:pPr>
      <w:r w:rsidRPr="00704B99">
        <w:rPr>
          <w:b/>
          <w:i/>
          <w:lang w:val="nl-NL"/>
        </w:rPr>
        <w:tab/>
      </w:r>
      <w:r w:rsidR="00103526" w:rsidRPr="00704B99">
        <w:rPr>
          <w:b/>
          <w:bCs/>
          <w:i/>
        </w:rPr>
        <w:t>2.2.3</w:t>
      </w:r>
      <w:r w:rsidR="00103526" w:rsidRPr="00704B99">
        <w:rPr>
          <w:b/>
          <w:bCs/>
          <w:i/>
          <w:lang w:val="vi-VN"/>
        </w:rPr>
        <w:t xml:space="preserve">. </w:t>
      </w:r>
      <w:r w:rsidR="00103526" w:rsidRPr="00704B99">
        <w:rPr>
          <w:b/>
          <w:bCs/>
          <w:i/>
          <w:lang w:val="sv-SE"/>
        </w:rPr>
        <w:t>Dự kiến kết quả đạt được</w:t>
      </w:r>
    </w:p>
    <w:p w14:paraId="398BD460" w14:textId="66C0676E" w:rsidR="00103526" w:rsidRPr="002F4DB5" w:rsidRDefault="003643CA" w:rsidP="00C87CE2">
      <w:pPr>
        <w:spacing w:before="120" w:after="120" w:line="360" w:lineRule="atLeast"/>
        <w:ind w:firstLine="567"/>
        <w:jc w:val="both"/>
        <w:rPr>
          <w:bCs/>
          <w:iCs/>
          <w:spacing w:val="-4"/>
          <w:lang w:val="sv-SE"/>
        </w:rPr>
      </w:pPr>
      <w:r w:rsidRPr="002F4DB5">
        <w:rPr>
          <w:b/>
          <w:i/>
          <w:spacing w:val="-4"/>
          <w:lang w:val="nl-NL"/>
        </w:rPr>
        <w:tab/>
      </w:r>
      <w:r w:rsidR="00103526" w:rsidRPr="002F4DB5">
        <w:rPr>
          <w:bCs/>
          <w:iCs/>
          <w:spacing w:val="-4"/>
          <w:lang w:val="sv-SE"/>
        </w:rPr>
        <w:t xml:space="preserve">- Xây dựng được </w:t>
      </w:r>
      <w:r w:rsidR="00862A27">
        <w:rPr>
          <w:bCs/>
          <w:iCs/>
          <w:spacing w:val="-4"/>
          <w:lang w:val="sv-SE"/>
        </w:rPr>
        <w:t>10</w:t>
      </w:r>
      <w:r w:rsidR="00103526" w:rsidRPr="002F4DB5">
        <w:rPr>
          <w:bCs/>
          <w:iCs/>
          <w:spacing w:val="-4"/>
          <w:lang w:val="vi-VN"/>
        </w:rPr>
        <w:t xml:space="preserve"> mô hình</w:t>
      </w:r>
      <w:r w:rsidR="00884EC0" w:rsidRPr="002F4DB5">
        <w:rPr>
          <w:bCs/>
          <w:iCs/>
          <w:spacing w:val="-4"/>
        </w:rPr>
        <w:t xml:space="preserve">, quy mô </w:t>
      </w:r>
      <w:r w:rsidR="00454F18">
        <w:rPr>
          <w:bCs/>
          <w:iCs/>
          <w:spacing w:val="-4"/>
        </w:rPr>
        <w:t>10</w:t>
      </w:r>
      <w:r w:rsidR="00BE739A" w:rsidRPr="002F4DB5">
        <w:rPr>
          <w:bCs/>
          <w:iCs/>
          <w:spacing w:val="-4"/>
        </w:rPr>
        <w:t xml:space="preserve"> </w:t>
      </w:r>
      <w:r w:rsidR="00884EC0" w:rsidRPr="002F4DB5">
        <w:rPr>
          <w:bCs/>
          <w:iCs/>
          <w:spacing w:val="-4"/>
        </w:rPr>
        <w:t xml:space="preserve">ha cây trồng, </w:t>
      </w:r>
      <w:r w:rsidR="00862A27">
        <w:rPr>
          <w:bCs/>
          <w:iCs/>
          <w:spacing w:val="-4"/>
        </w:rPr>
        <w:t>5</w:t>
      </w:r>
      <w:r w:rsidR="00884EC0" w:rsidRPr="002F4DB5">
        <w:rPr>
          <w:bCs/>
          <w:iCs/>
          <w:spacing w:val="-4"/>
        </w:rPr>
        <w:t>00 đàn ong, 1</w:t>
      </w:r>
      <w:r w:rsidR="00862A27">
        <w:rPr>
          <w:bCs/>
          <w:iCs/>
          <w:spacing w:val="-4"/>
        </w:rPr>
        <w:t>8</w:t>
      </w:r>
      <w:r w:rsidR="00884EC0" w:rsidRPr="002F4DB5">
        <w:rPr>
          <w:bCs/>
          <w:iCs/>
          <w:spacing w:val="-4"/>
        </w:rPr>
        <w:t>0 con dê</w:t>
      </w:r>
      <w:r w:rsidR="00103526" w:rsidRPr="002F4DB5">
        <w:rPr>
          <w:bCs/>
          <w:iCs/>
          <w:spacing w:val="-4"/>
          <w:lang w:val="sv-SE"/>
        </w:rPr>
        <w:t xml:space="preserve">. </w:t>
      </w:r>
    </w:p>
    <w:p w14:paraId="445F33E7" w14:textId="77777777" w:rsidR="00103526" w:rsidRPr="00704B99" w:rsidRDefault="003643CA" w:rsidP="00C87CE2">
      <w:pPr>
        <w:spacing w:before="120" w:after="120" w:line="360" w:lineRule="atLeast"/>
        <w:ind w:firstLine="567"/>
        <w:jc w:val="both"/>
        <w:rPr>
          <w:bCs/>
          <w:iCs/>
          <w:lang w:val="sv-SE"/>
        </w:rPr>
      </w:pPr>
      <w:r w:rsidRPr="00704B99">
        <w:rPr>
          <w:b/>
          <w:i/>
          <w:lang w:val="nl-NL"/>
        </w:rPr>
        <w:tab/>
      </w:r>
      <w:r w:rsidR="00103526" w:rsidRPr="00704B99">
        <w:rPr>
          <w:bCs/>
          <w:iCs/>
          <w:lang w:val="sv-SE"/>
        </w:rPr>
        <w:t xml:space="preserve">- Đào tạo tập huấn nâng cao năng lực cho khoảng </w:t>
      </w:r>
      <w:r w:rsidR="00BE739A" w:rsidRPr="00704B99">
        <w:rPr>
          <w:bCs/>
          <w:iCs/>
          <w:lang w:val="sv-SE"/>
        </w:rPr>
        <w:t>150</w:t>
      </w:r>
      <w:r w:rsidR="00884EC0" w:rsidRPr="00704B99">
        <w:rPr>
          <w:bCs/>
          <w:iCs/>
          <w:lang w:val="sv-SE"/>
        </w:rPr>
        <w:t xml:space="preserve"> </w:t>
      </w:r>
      <w:r w:rsidR="00103526" w:rsidRPr="00704B99">
        <w:rPr>
          <w:bCs/>
          <w:iCs/>
          <w:lang w:val="sv-SE"/>
        </w:rPr>
        <w:t>lượt nông dân nắm vững được kỹ thuật đủ điều kiện để tham gia mô</w:t>
      </w:r>
      <w:r w:rsidR="00103526" w:rsidRPr="00704B99">
        <w:rPr>
          <w:bCs/>
          <w:iCs/>
          <w:lang w:val="vi-VN"/>
        </w:rPr>
        <w:t xml:space="preserve"> hình</w:t>
      </w:r>
      <w:r w:rsidR="00BE739A" w:rsidRPr="00704B99">
        <w:rPr>
          <w:bCs/>
          <w:iCs/>
          <w:lang w:val="sv-SE"/>
        </w:rPr>
        <w:t>.</w:t>
      </w:r>
    </w:p>
    <w:p w14:paraId="1356F445" w14:textId="4D0B2499" w:rsidR="00103526" w:rsidRPr="00704B99" w:rsidRDefault="003643CA" w:rsidP="00C87CE2">
      <w:pPr>
        <w:spacing w:before="120" w:after="120" w:line="360" w:lineRule="atLeast"/>
        <w:ind w:firstLine="567"/>
        <w:jc w:val="both"/>
        <w:rPr>
          <w:b/>
          <w:bCs/>
          <w:i/>
        </w:rPr>
      </w:pPr>
      <w:r w:rsidRPr="00704B99">
        <w:rPr>
          <w:b/>
          <w:i/>
          <w:lang w:val="nl-NL"/>
        </w:rPr>
        <w:tab/>
      </w:r>
      <w:r w:rsidR="00103526" w:rsidRPr="00704B99">
        <w:rPr>
          <w:b/>
          <w:bCs/>
          <w:i/>
          <w:lang w:val="nl-NL"/>
        </w:rPr>
        <w:t>2.2.4.</w:t>
      </w:r>
      <w:r w:rsidR="00103526" w:rsidRPr="00704B99">
        <w:rPr>
          <w:b/>
          <w:bCs/>
          <w:i/>
          <w:lang w:val="vi-VN"/>
        </w:rPr>
        <w:t xml:space="preserve"> </w:t>
      </w:r>
      <w:r w:rsidR="00103526" w:rsidRPr="00704B99">
        <w:rPr>
          <w:b/>
          <w:bCs/>
          <w:i/>
          <w:lang w:val="nl-NL"/>
        </w:rPr>
        <w:t>Tổng</w:t>
      </w:r>
      <w:r w:rsidR="00103526" w:rsidRPr="00704B99">
        <w:rPr>
          <w:b/>
          <w:bCs/>
          <w:i/>
          <w:lang w:val="vi-VN"/>
        </w:rPr>
        <w:t xml:space="preserve"> kinh</w:t>
      </w:r>
      <w:r w:rsidR="00103526" w:rsidRPr="00704B99">
        <w:rPr>
          <w:b/>
          <w:bCs/>
          <w:i/>
          <w:lang w:val="nl-NL"/>
        </w:rPr>
        <w:t xml:space="preserve"> phí: </w:t>
      </w:r>
      <w:r w:rsidR="00F22DDE">
        <w:rPr>
          <w:b/>
          <w:bCs/>
          <w:i/>
        </w:rPr>
        <w:t>3.</w:t>
      </w:r>
      <w:r w:rsidR="0001735B">
        <w:rPr>
          <w:b/>
          <w:bCs/>
          <w:i/>
        </w:rPr>
        <w:t>424</w:t>
      </w:r>
      <w:r w:rsidR="00F22DDE">
        <w:rPr>
          <w:b/>
          <w:bCs/>
          <w:i/>
        </w:rPr>
        <w:t>.</w:t>
      </w:r>
      <w:r w:rsidR="0001735B">
        <w:rPr>
          <w:b/>
          <w:bCs/>
          <w:i/>
        </w:rPr>
        <w:t>09</w:t>
      </w:r>
      <w:r w:rsidR="00353182">
        <w:rPr>
          <w:b/>
          <w:bCs/>
          <w:i/>
        </w:rPr>
        <w:t>0</w:t>
      </w:r>
      <w:r w:rsidR="008B78F9" w:rsidRPr="00704B99">
        <w:rPr>
          <w:b/>
          <w:bCs/>
          <w:i/>
        </w:rPr>
        <w:t xml:space="preserve">.000 </w:t>
      </w:r>
      <w:r w:rsidR="00103526" w:rsidRPr="00704B99">
        <w:rPr>
          <w:b/>
          <w:bCs/>
          <w:i/>
          <w:lang w:val="nl-NL"/>
        </w:rPr>
        <w:t>đồng</w:t>
      </w:r>
      <w:r w:rsidR="008B1276" w:rsidRPr="00704B99">
        <w:rPr>
          <w:b/>
          <w:bCs/>
          <w:i/>
          <w:lang w:val="vi-VN"/>
        </w:rPr>
        <w:t xml:space="preserve"> trong đó</w:t>
      </w:r>
    </w:p>
    <w:p w14:paraId="09E5BC42" w14:textId="18D20716" w:rsidR="00103526" w:rsidRPr="00704B99" w:rsidRDefault="00103526" w:rsidP="00C87CE2">
      <w:pPr>
        <w:spacing w:before="120" w:after="120" w:line="360" w:lineRule="atLeast"/>
        <w:ind w:firstLine="720"/>
        <w:jc w:val="both"/>
        <w:rPr>
          <w:bCs/>
          <w:lang w:val="sv-SE"/>
        </w:rPr>
      </w:pPr>
      <w:r w:rsidRPr="00704B99">
        <w:rPr>
          <w:bCs/>
          <w:lang w:val="vi-VN"/>
        </w:rPr>
        <w:t>-</w:t>
      </w:r>
      <w:r w:rsidRPr="00704B99">
        <w:rPr>
          <w:bCs/>
          <w:lang w:val="sv-SE"/>
        </w:rPr>
        <w:t xml:space="preserve"> Ngân sách nhà nước hỗ trợ: </w:t>
      </w:r>
      <w:r w:rsidR="0001735B">
        <w:rPr>
          <w:bCs/>
        </w:rPr>
        <w:t>3.424.090</w:t>
      </w:r>
      <w:r w:rsidR="003E1B13" w:rsidRPr="003E1B13">
        <w:rPr>
          <w:bCs/>
        </w:rPr>
        <w:t>.000</w:t>
      </w:r>
      <w:r w:rsidR="003E1B13">
        <w:rPr>
          <w:b/>
          <w:bCs/>
          <w:i/>
        </w:rPr>
        <w:t xml:space="preserve"> </w:t>
      </w:r>
      <w:r w:rsidRPr="00704B99">
        <w:rPr>
          <w:bCs/>
          <w:lang w:val="sv-SE"/>
        </w:rPr>
        <w:t>đồng</w:t>
      </w:r>
    </w:p>
    <w:p w14:paraId="4D73E480" w14:textId="77777777" w:rsidR="00103526" w:rsidRPr="00704B99" w:rsidRDefault="00103526" w:rsidP="00C87CE2">
      <w:pPr>
        <w:spacing w:before="120" w:after="120" w:line="360" w:lineRule="atLeast"/>
        <w:ind w:firstLine="720"/>
        <w:jc w:val="both"/>
        <w:rPr>
          <w:bCs/>
          <w:lang w:val="vi-VN"/>
        </w:rPr>
      </w:pPr>
      <w:r w:rsidRPr="00704B99">
        <w:rPr>
          <w:bCs/>
          <w:lang w:val="vi-VN"/>
        </w:rPr>
        <w:t>-</w:t>
      </w:r>
      <w:r w:rsidRPr="00704B99">
        <w:rPr>
          <w:bCs/>
          <w:lang w:val="sv-SE"/>
        </w:rPr>
        <w:t xml:space="preserve"> Người dân đối ứng: </w:t>
      </w:r>
      <w:r w:rsidR="003E1B13">
        <w:rPr>
          <w:bCs/>
        </w:rPr>
        <w:t>0</w:t>
      </w:r>
      <w:r w:rsidRPr="00704B99">
        <w:rPr>
          <w:bCs/>
          <w:lang w:val="sv-SE"/>
        </w:rPr>
        <w:t xml:space="preserve"> đồng</w:t>
      </w:r>
    </w:p>
    <w:p w14:paraId="7211E900" w14:textId="77777777" w:rsidR="00F905C9" w:rsidRPr="00704B99" w:rsidRDefault="003643CA" w:rsidP="00C87CE2">
      <w:pPr>
        <w:spacing w:before="120" w:after="120" w:line="360" w:lineRule="atLeast"/>
        <w:ind w:firstLine="567"/>
        <w:jc w:val="both"/>
        <w:rPr>
          <w:b/>
          <w:lang w:val="vi-VN"/>
        </w:rPr>
      </w:pPr>
      <w:r w:rsidRPr="00704B99">
        <w:rPr>
          <w:b/>
          <w:i/>
          <w:lang w:val="nl-NL"/>
        </w:rPr>
        <w:tab/>
      </w:r>
      <w:r w:rsidR="00F905C9" w:rsidRPr="00704B99">
        <w:rPr>
          <w:b/>
        </w:rPr>
        <w:t>2.3.</w:t>
      </w:r>
      <w:r w:rsidR="00F905C9" w:rsidRPr="00704B99">
        <w:rPr>
          <w:b/>
          <w:lang w:val="vi-VN"/>
        </w:rPr>
        <w:t xml:space="preserve"> </w:t>
      </w:r>
      <w:r w:rsidR="00F905C9" w:rsidRPr="00704B99">
        <w:rPr>
          <w:b/>
        </w:rPr>
        <w:t>Mô hình canh tác bền vững cây công nghiệp, cây có củ tạo vùng nguyên liệu chế biến gắn thị trường tiêu thụ sản phẩm</w:t>
      </w:r>
    </w:p>
    <w:p w14:paraId="3424916C" w14:textId="77777777" w:rsidR="00F905C9" w:rsidRPr="006257E1" w:rsidRDefault="003643CA" w:rsidP="00C87CE2">
      <w:pPr>
        <w:spacing w:before="120" w:after="120" w:line="360" w:lineRule="atLeast"/>
        <w:ind w:firstLine="567"/>
        <w:jc w:val="both"/>
        <w:rPr>
          <w:b/>
          <w:bCs/>
          <w:i/>
          <w:lang w:val="vi-VN"/>
        </w:rPr>
      </w:pPr>
      <w:r w:rsidRPr="00704B99">
        <w:rPr>
          <w:b/>
          <w:i/>
          <w:lang w:val="nl-NL"/>
        </w:rPr>
        <w:tab/>
      </w:r>
      <w:r w:rsidR="00F905C9" w:rsidRPr="006257E1">
        <w:rPr>
          <w:b/>
          <w:bCs/>
          <w:i/>
        </w:rPr>
        <w:t>2</w:t>
      </w:r>
      <w:r w:rsidR="00F905C9" w:rsidRPr="006257E1">
        <w:rPr>
          <w:b/>
          <w:bCs/>
          <w:i/>
          <w:lang w:val="vi-VN"/>
        </w:rPr>
        <w:t>.</w:t>
      </w:r>
      <w:r w:rsidR="00F905C9" w:rsidRPr="006257E1">
        <w:rPr>
          <w:b/>
          <w:bCs/>
          <w:i/>
        </w:rPr>
        <w:t>3</w:t>
      </w:r>
      <w:r w:rsidR="00F905C9" w:rsidRPr="006257E1">
        <w:rPr>
          <w:b/>
          <w:bCs/>
          <w:i/>
          <w:lang w:val="vi-VN"/>
        </w:rPr>
        <w:t xml:space="preserve">.1. Mục </w:t>
      </w:r>
      <w:r w:rsidR="00F905C9" w:rsidRPr="006257E1">
        <w:rPr>
          <w:b/>
          <w:bCs/>
          <w:i/>
        </w:rPr>
        <w:t>tiêu</w:t>
      </w:r>
      <w:r w:rsidR="00F905C9" w:rsidRPr="006257E1">
        <w:rPr>
          <w:b/>
          <w:bCs/>
          <w:i/>
          <w:lang w:val="vi-VN"/>
        </w:rPr>
        <w:t xml:space="preserve"> </w:t>
      </w:r>
    </w:p>
    <w:p w14:paraId="79EBAFC7" w14:textId="77777777" w:rsidR="00A957FE" w:rsidRPr="00704B99" w:rsidRDefault="003643CA" w:rsidP="00C87CE2">
      <w:pPr>
        <w:shd w:val="clear" w:color="auto" w:fill="FFFFFF"/>
        <w:spacing w:before="120" w:after="120" w:line="360" w:lineRule="atLeast"/>
        <w:ind w:firstLine="567"/>
        <w:jc w:val="both"/>
      </w:pPr>
      <w:r w:rsidRPr="00704B99">
        <w:rPr>
          <w:b/>
          <w:i/>
          <w:lang w:val="nl-NL"/>
        </w:rPr>
        <w:tab/>
      </w:r>
      <w:r w:rsidR="00961506" w:rsidRPr="00704B99">
        <w:t>Xây dựng</w:t>
      </w:r>
      <w:r w:rsidR="00A957FE" w:rsidRPr="00704B99">
        <w:t xml:space="preserve"> mô hình canh tác bền vững cây công nghiệp, cây có củ tạo vùng nguyên liệu chế biến gắn thị trường tiêu thụ là </w:t>
      </w:r>
      <w:r w:rsidR="00A957FE" w:rsidRPr="00704B99">
        <w:rPr>
          <w:bCs/>
        </w:rPr>
        <w:t xml:space="preserve">tạo ra vùng nguyên liệu ổn định, chất lượng cao cho công nghiệp chế biến, đồng thời mang lại lợi nhuận bền vững cho nông dân, giảm tác động tiêu cực đến môi trường và xây dựng thương hiệu sản phẩm nông sản </w:t>
      </w:r>
      <w:r w:rsidR="00EB5B5B" w:rsidRPr="00704B99">
        <w:rPr>
          <w:bCs/>
        </w:rPr>
        <w:t>địa phương</w:t>
      </w:r>
      <w:r w:rsidR="00A957FE" w:rsidRPr="00704B99">
        <w:t xml:space="preserve">. </w:t>
      </w:r>
      <w:r w:rsidR="00EB5B5B" w:rsidRPr="00704B99">
        <w:rPr>
          <w:shd w:val="clear" w:color="auto" w:fill="FFFFFF"/>
        </w:rPr>
        <w:t>Do đó</w:t>
      </w:r>
      <w:r w:rsidR="00961506" w:rsidRPr="00704B99">
        <w:rPr>
          <w:shd w:val="clear" w:color="auto" w:fill="FFFFFF"/>
        </w:rPr>
        <w:t>, cần kết hợp các yếu tố như ứng dụng khoa học công nghệ, xây dựng chuỗi liên kết sản xuất - tiêu thụ, phát triển thương hiệu và đảm bảo sự hài hòa giữa lợi ích kinh tế, xã hội và môi trường</w:t>
      </w:r>
      <w:r w:rsidR="00A957FE" w:rsidRPr="00704B99">
        <w:t xml:space="preserve">. </w:t>
      </w:r>
      <w:r w:rsidR="00A957FE" w:rsidRPr="00704B99">
        <w:rPr>
          <w:bCs/>
        </w:rPr>
        <w:t>Các mục tiêu cụ thể:</w:t>
      </w:r>
    </w:p>
    <w:p w14:paraId="61C35370" w14:textId="77777777" w:rsidR="00F905C9" w:rsidRPr="00704B99" w:rsidRDefault="003643CA" w:rsidP="00C87CE2">
      <w:pPr>
        <w:spacing w:before="120" w:after="120" w:line="360" w:lineRule="atLeast"/>
        <w:ind w:firstLine="567"/>
        <w:jc w:val="both"/>
      </w:pPr>
      <w:r w:rsidRPr="00704B99">
        <w:rPr>
          <w:b/>
          <w:i/>
          <w:lang w:val="nl-NL"/>
        </w:rPr>
        <w:tab/>
      </w:r>
      <w:r w:rsidR="00EB5B5B" w:rsidRPr="00704B99">
        <w:t xml:space="preserve">- Tạo </w:t>
      </w:r>
      <w:r w:rsidR="00F905C9" w:rsidRPr="00704B99">
        <w:t>vùng nguyên liệu tập trung quy mô lớn</w:t>
      </w:r>
      <w:r w:rsidR="00F905C9" w:rsidRPr="00704B99">
        <w:rPr>
          <w:lang w:val="vi-VN"/>
        </w:rPr>
        <w:t>, h</w:t>
      </w:r>
      <w:r w:rsidR="00F905C9" w:rsidRPr="00704B99">
        <w:t>ướng đến sản xuất tập trung, đồng nhất về giống, kỹ thuật và thời vụ.</w:t>
      </w:r>
      <w:r w:rsidR="00F905C9" w:rsidRPr="00704B99">
        <w:rPr>
          <w:lang w:val="vi-VN"/>
        </w:rPr>
        <w:t xml:space="preserve"> </w:t>
      </w:r>
      <w:r w:rsidR="00EB5B5B" w:rsidRPr="00704B99">
        <w:t xml:space="preserve">Lựa chọn được giống mới có năng suất, chất lượng cao hơn phù hợp với điều kiện thổ nhưỡng, khí hậu tại địa phương. Giúp cho bà con nông dân trồng giống mới, mở rộng diện tích phát triển vùng trồng thành vùng sản xuất hàng hoá tập trung để tăng thêm thu nhập cho các hộ gia đình, nâng cao hiệu quả kinh tế cho người dân địa phương. </w:t>
      </w:r>
    </w:p>
    <w:p w14:paraId="1D64CA21" w14:textId="77777777" w:rsidR="00EB5B5B" w:rsidRPr="00704B99" w:rsidRDefault="003643CA" w:rsidP="00C87CE2">
      <w:pPr>
        <w:spacing w:before="120" w:after="120" w:line="360" w:lineRule="atLeast"/>
        <w:ind w:firstLine="567"/>
        <w:jc w:val="both"/>
        <w:rPr>
          <w:lang w:val="vi-VN"/>
        </w:rPr>
      </w:pPr>
      <w:r w:rsidRPr="00704B99">
        <w:rPr>
          <w:b/>
          <w:i/>
          <w:lang w:val="nl-NL"/>
        </w:rPr>
        <w:lastRenderedPageBreak/>
        <w:tab/>
      </w:r>
      <w:r w:rsidR="00EB5B5B" w:rsidRPr="00704B99">
        <w:rPr>
          <w:rStyle w:val="Strong"/>
          <w:shd w:val="clear" w:color="auto" w:fill="FFFFFF"/>
        </w:rPr>
        <w:t xml:space="preserve">- </w:t>
      </w:r>
      <w:r w:rsidR="00EB5B5B" w:rsidRPr="00704B99">
        <w:rPr>
          <w:rStyle w:val="Strong"/>
          <w:b w:val="0"/>
          <w:shd w:val="clear" w:color="auto" w:fill="FFFFFF"/>
        </w:rPr>
        <w:t>Xây dựng chuỗi liên kết giá trị</w:t>
      </w:r>
      <w:r w:rsidR="00EB5B5B" w:rsidRPr="00704B99">
        <w:rPr>
          <w:shd w:val="clear" w:color="auto" w:fill="FFFFFF"/>
        </w:rPr>
        <w:t>,</w:t>
      </w:r>
      <w:r w:rsidR="00EB5B5B" w:rsidRPr="00704B99">
        <w:rPr>
          <w:b/>
          <w:shd w:val="clear" w:color="auto" w:fill="FFFFFF"/>
        </w:rPr>
        <w:t> </w:t>
      </w:r>
      <w:r w:rsidR="00EB5B5B" w:rsidRPr="00704B99">
        <w:rPr>
          <w:rStyle w:val="Strong"/>
          <w:b w:val="0"/>
          <w:shd w:val="clear" w:color="auto" w:fill="FFFFFF"/>
        </w:rPr>
        <w:t>ứng dụng công nghệ cao</w:t>
      </w:r>
      <w:r w:rsidR="00EB5B5B" w:rsidRPr="00704B99">
        <w:rPr>
          <w:shd w:val="clear" w:color="auto" w:fill="FFFFFF"/>
        </w:rPr>
        <w:t>,</w:t>
      </w:r>
      <w:r w:rsidR="00EB5B5B" w:rsidRPr="00704B99">
        <w:rPr>
          <w:b/>
          <w:shd w:val="clear" w:color="auto" w:fill="FFFFFF"/>
        </w:rPr>
        <w:t> </w:t>
      </w:r>
      <w:r w:rsidR="00EB5B5B" w:rsidRPr="00704B99">
        <w:rPr>
          <w:rStyle w:val="Strong"/>
          <w:b w:val="0"/>
          <w:shd w:val="clear" w:color="auto" w:fill="FFFFFF"/>
        </w:rPr>
        <w:t>phát triển nông nghiệp hữu cơ và các giống cây trồng phù hợp</w:t>
      </w:r>
      <w:r w:rsidR="00EB5B5B" w:rsidRPr="00704B99">
        <w:rPr>
          <w:shd w:val="clear" w:color="auto" w:fill="FFFFFF"/>
        </w:rPr>
        <w:t>, đồng thời </w:t>
      </w:r>
      <w:r w:rsidR="00EB5B5B" w:rsidRPr="00704B99">
        <w:rPr>
          <w:rStyle w:val="Strong"/>
          <w:b w:val="0"/>
          <w:shd w:val="clear" w:color="auto" w:fill="FFFFFF"/>
        </w:rPr>
        <w:t>nâng cao năng lực cho nông dân</w:t>
      </w:r>
      <w:r w:rsidR="00EB5B5B" w:rsidRPr="00704B99">
        <w:rPr>
          <w:shd w:val="clear" w:color="auto" w:fill="FFFFFF"/>
        </w:rPr>
        <w:t xml:space="preserve"> thông qua đào tạo và tập huấn kỹ thuật. </w:t>
      </w:r>
      <w:r w:rsidR="00AB7049" w:rsidRPr="00704B99">
        <w:rPr>
          <w:shd w:val="clear" w:color="auto" w:fill="FFFFFF"/>
        </w:rPr>
        <w:t>Nghiên</w:t>
      </w:r>
      <w:r w:rsidR="00EB5B5B" w:rsidRPr="00704B99">
        <w:rPr>
          <w:rStyle w:val="Strong"/>
          <w:b w:val="0"/>
          <w:shd w:val="clear" w:color="auto" w:fill="FFFFFF"/>
        </w:rPr>
        <w:t xml:space="preserve"> cứu thị trường</w:t>
      </w:r>
      <w:r w:rsidR="00EB5B5B" w:rsidRPr="00704B99">
        <w:rPr>
          <w:shd w:val="clear" w:color="auto" w:fill="FFFFFF"/>
        </w:rPr>
        <w:t>,</w:t>
      </w:r>
      <w:r w:rsidR="00EB5B5B" w:rsidRPr="00704B99">
        <w:rPr>
          <w:b/>
          <w:shd w:val="clear" w:color="auto" w:fill="FFFFFF"/>
        </w:rPr>
        <w:t> </w:t>
      </w:r>
      <w:r w:rsidR="00EB5B5B" w:rsidRPr="00704B99">
        <w:rPr>
          <w:rStyle w:val="Strong"/>
          <w:b w:val="0"/>
          <w:shd w:val="clear" w:color="auto" w:fill="FFFFFF"/>
        </w:rPr>
        <w:t>đầu tư vào công nghệ chế biến</w:t>
      </w:r>
      <w:r w:rsidR="00EB5B5B" w:rsidRPr="00704B99">
        <w:rPr>
          <w:shd w:val="clear" w:color="auto" w:fill="FFFFFF"/>
        </w:rPr>
        <w:t xml:space="preserve"> và</w:t>
      </w:r>
      <w:r w:rsidR="00EB5B5B" w:rsidRPr="00704B99">
        <w:rPr>
          <w:b/>
          <w:shd w:val="clear" w:color="auto" w:fill="FFFFFF"/>
        </w:rPr>
        <w:t> </w:t>
      </w:r>
      <w:r w:rsidR="00EB5B5B" w:rsidRPr="00704B99">
        <w:rPr>
          <w:rStyle w:val="Strong"/>
          <w:b w:val="0"/>
          <w:shd w:val="clear" w:color="auto" w:fill="FFFFFF"/>
        </w:rPr>
        <w:t>thúc đẩy hoạt động xuất khẩu</w:t>
      </w:r>
      <w:r w:rsidR="00AB7049" w:rsidRPr="00704B99">
        <w:rPr>
          <w:rStyle w:val="Strong"/>
          <w:b w:val="0"/>
          <w:shd w:val="clear" w:color="auto" w:fill="FFFFFF"/>
        </w:rPr>
        <w:t>, đặc biệt là thị trường Trung Quốc</w:t>
      </w:r>
      <w:r w:rsidR="00EB5B5B" w:rsidRPr="00704B99">
        <w:rPr>
          <w:shd w:val="clear" w:color="auto" w:fill="FFFFFF"/>
        </w:rPr>
        <w:t> để đảm bảo đầu ra ổn định và xây dựng thương hiệu nông sản địa phương.</w:t>
      </w:r>
      <w:r w:rsidR="00EB5B5B" w:rsidRPr="00704B99">
        <w:rPr>
          <w:rStyle w:val="vkekvd"/>
          <w:rFonts w:eastAsia="Calibri"/>
          <w:shd w:val="clear" w:color="auto" w:fill="FFFFFF"/>
        </w:rPr>
        <w:t> </w:t>
      </w:r>
    </w:p>
    <w:p w14:paraId="3EAB10AE" w14:textId="77777777" w:rsidR="00F905C9" w:rsidRPr="00704B99" w:rsidRDefault="003643CA" w:rsidP="00C87CE2">
      <w:pPr>
        <w:spacing w:before="120" w:after="120" w:line="360" w:lineRule="atLeast"/>
        <w:ind w:firstLine="567"/>
        <w:jc w:val="both"/>
        <w:rPr>
          <w:b/>
          <w:bCs/>
          <w:i/>
        </w:rPr>
      </w:pPr>
      <w:r w:rsidRPr="00704B99">
        <w:rPr>
          <w:b/>
          <w:i/>
          <w:lang w:val="nl-NL"/>
        </w:rPr>
        <w:tab/>
      </w:r>
      <w:r w:rsidR="00F905C9" w:rsidRPr="00704B99">
        <w:rPr>
          <w:b/>
          <w:bCs/>
          <w:i/>
          <w:lang w:val="vi-VN"/>
        </w:rPr>
        <w:t>2.</w:t>
      </w:r>
      <w:r w:rsidR="00F905C9" w:rsidRPr="00704B99">
        <w:rPr>
          <w:b/>
          <w:bCs/>
          <w:i/>
        </w:rPr>
        <w:t>3.2.</w:t>
      </w:r>
      <w:r w:rsidR="00F905C9" w:rsidRPr="00704B99">
        <w:rPr>
          <w:b/>
          <w:bCs/>
          <w:i/>
          <w:lang w:val="vi-VN"/>
        </w:rPr>
        <w:t xml:space="preserve"> Nội dung </w:t>
      </w:r>
    </w:p>
    <w:p w14:paraId="43ABC1FF" w14:textId="22F25C70" w:rsidR="00F905C9" w:rsidRPr="00704B99" w:rsidRDefault="003643CA" w:rsidP="00C87CE2">
      <w:pPr>
        <w:spacing w:before="120" w:after="120" w:line="360" w:lineRule="atLeast"/>
        <w:ind w:firstLine="567"/>
        <w:jc w:val="both"/>
        <w:rPr>
          <w:lang w:val="vi-VN"/>
        </w:rPr>
      </w:pPr>
      <w:r w:rsidRPr="00704B99">
        <w:rPr>
          <w:b/>
          <w:i/>
          <w:lang w:val="nl-NL"/>
        </w:rPr>
        <w:tab/>
      </w:r>
      <w:r w:rsidR="00A21182" w:rsidRPr="00704B99">
        <w:rPr>
          <w:lang w:val="vi-VN"/>
        </w:rPr>
        <w:t>-</w:t>
      </w:r>
      <w:r w:rsidR="00F905C9" w:rsidRPr="00704B99">
        <w:rPr>
          <w:lang w:val="vi-VN"/>
        </w:rPr>
        <w:t xml:space="preserve"> </w:t>
      </w:r>
      <w:r w:rsidR="00F905C9" w:rsidRPr="00704B99">
        <w:rPr>
          <w:lang w:val="nl-NL"/>
        </w:rPr>
        <w:t>Xây</w:t>
      </w:r>
      <w:r w:rsidR="00F905C9" w:rsidRPr="00704B99">
        <w:rPr>
          <w:lang w:val="vi-VN"/>
        </w:rPr>
        <w:t xml:space="preserve"> dựng </w:t>
      </w:r>
      <w:r w:rsidR="000546E9" w:rsidRPr="00704B99">
        <w:t>0</w:t>
      </w:r>
      <w:r w:rsidR="00CF2393">
        <w:t>7</w:t>
      </w:r>
      <w:r w:rsidR="000546E9" w:rsidRPr="00704B99">
        <w:t xml:space="preserve"> m</w:t>
      </w:r>
      <w:r w:rsidR="00F905C9" w:rsidRPr="00704B99">
        <w:t>ô hình trồng cây có củ</w:t>
      </w:r>
      <w:r w:rsidR="0024542D">
        <w:t>, cây vụ đông</w:t>
      </w:r>
      <w:r w:rsidR="00F905C9" w:rsidRPr="00704B99">
        <w:t xml:space="preserve"> theo hướng liên kết tiêu thụ sản phẩm tạo vùng nguyên liệu hàng hoá tập trung (khoai tây,</w:t>
      </w:r>
      <w:r w:rsidR="000546E9" w:rsidRPr="00704B99">
        <w:t xml:space="preserve"> khoai lang,</w:t>
      </w:r>
      <w:r w:rsidR="0024542D">
        <w:t xml:space="preserve"> rau màu</w:t>
      </w:r>
      <w:r w:rsidR="00F905C9" w:rsidRPr="00704B99">
        <w:t>..)</w:t>
      </w:r>
      <w:r w:rsidR="00F905C9" w:rsidRPr="00704B99">
        <w:rPr>
          <w:lang w:val="vi-VN"/>
        </w:rPr>
        <w:t xml:space="preserve">, diện tích </w:t>
      </w:r>
      <w:r w:rsidR="00CF2393">
        <w:t>7</w:t>
      </w:r>
      <w:r w:rsidR="00F905C9" w:rsidRPr="00704B99">
        <w:rPr>
          <w:lang w:val="vi-VN"/>
        </w:rPr>
        <w:t>0 ha (</w:t>
      </w:r>
      <w:r w:rsidR="00D828FD" w:rsidRPr="00704B99">
        <w:t>1</w:t>
      </w:r>
      <w:r w:rsidR="000546E9" w:rsidRPr="00704B99">
        <w:t xml:space="preserve">0 </w:t>
      </w:r>
      <w:r w:rsidR="00F905C9" w:rsidRPr="00704B99">
        <w:rPr>
          <w:lang w:val="vi-VN"/>
        </w:rPr>
        <w:t>ha/mô hình</w:t>
      </w:r>
      <w:r w:rsidR="000546E9" w:rsidRPr="00704B99">
        <w:t>/năm</w:t>
      </w:r>
      <w:r w:rsidR="00F905C9" w:rsidRPr="00704B99">
        <w:rPr>
          <w:lang w:val="vi-VN"/>
        </w:rPr>
        <w:t>).</w:t>
      </w:r>
    </w:p>
    <w:p w14:paraId="2F3E24DC" w14:textId="72CED32E" w:rsidR="00F905C9" w:rsidRPr="00704B99" w:rsidRDefault="003643CA" w:rsidP="00C87CE2">
      <w:pPr>
        <w:spacing w:before="120" w:after="120" w:line="360" w:lineRule="atLeast"/>
        <w:ind w:firstLine="567"/>
        <w:jc w:val="both"/>
        <w:rPr>
          <w:lang w:val="vi-VN"/>
        </w:rPr>
      </w:pPr>
      <w:r w:rsidRPr="00704B99">
        <w:rPr>
          <w:b/>
          <w:i/>
          <w:lang w:val="nl-NL"/>
        </w:rPr>
        <w:tab/>
      </w:r>
      <w:r w:rsidR="00A21182" w:rsidRPr="00704B99">
        <w:rPr>
          <w:lang w:val="vi-VN"/>
        </w:rPr>
        <w:t>-</w:t>
      </w:r>
      <w:r w:rsidR="00F905C9" w:rsidRPr="00704B99">
        <w:rPr>
          <w:lang w:val="vi-VN"/>
        </w:rPr>
        <w:t xml:space="preserve"> </w:t>
      </w:r>
      <w:r w:rsidR="00F905C9" w:rsidRPr="00704B99">
        <w:rPr>
          <w:lang w:val="nl-NL"/>
        </w:rPr>
        <w:t>Xây</w:t>
      </w:r>
      <w:r w:rsidR="00F905C9" w:rsidRPr="00704B99">
        <w:rPr>
          <w:lang w:val="vi-VN"/>
        </w:rPr>
        <w:t xml:space="preserve"> dựng </w:t>
      </w:r>
      <w:r w:rsidR="004E0F10">
        <w:t>0</w:t>
      </w:r>
      <w:r w:rsidR="00CF2393">
        <w:t>5</w:t>
      </w:r>
      <w:r w:rsidR="000546E9" w:rsidRPr="00704B99">
        <w:t xml:space="preserve"> mô hình </w:t>
      </w:r>
      <w:r w:rsidR="004E0F10" w:rsidRPr="004E0F10">
        <w:t>xử lý bã thải dong riềng tạo nguồn phân bón hữu cơ cho cây trồng bằng chế phẩm vi sinh</w:t>
      </w:r>
      <w:r w:rsidR="00F905C9" w:rsidRPr="00704B99">
        <w:rPr>
          <w:lang w:val="vi-VN"/>
        </w:rPr>
        <w:t xml:space="preserve">, </w:t>
      </w:r>
      <w:r w:rsidR="004E0F10">
        <w:t xml:space="preserve">quy mô </w:t>
      </w:r>
      <w:r w:rsidR="0085626F" w:rsidRPr="00FE3379">
        <w:rPr>
          <w:color w:val="FF0000"/>
        </w:rPr>
        <w:t>15</w:t>
      </w:r>
      <w:r w:rsidR="004E0F10" w:rsidRPr="00FE3379">
        <w:rPr>
          <w:color w:val="FF0000"/>
        </w:rPr>
        <w:t>0</w:t>
      </w:r>
      <w:r w:rsidR="004E0F10">
        <w:t xml:space="preserve"> đống ủ</w:t>
      </w:r>
      <w:r w:rsidR="00F905C9" w:rsidRPr="00704B99">
        <w:rPr>
          <w:lang w:val="vi-VN"/>
        </w:rPr>
        <w:t xml:space="preserve"> (</w:t>
      </w:r>
      <w:r w:rsidR="0085626F" w:rsidRPr="00FE3379">
        <w:rPr>
          <w:color w:val="FF0000"/>
        </w:rPr>
        <w:t>3</w:t>
      </w:r>
      <w:r w:rsidR="004E0F10" w:rsidRPr="00FE3379">
        <w:rPr>
          <w:color w:val="FF0000"/>
        </w:rPr>
        <w:t>0</w:t>
      </w:r>
      <w:r w:rsidR="004E0F10">
        <w:t xml:space="preserve"> đống ủ</w:t>
      </w:r>
      <w:r w:rsidR="00F905C9" w:rsidRPr="00704B99">
        <w:rPr>
          <w:lang w:val="vi-VN"/>
        </w:rPr>
        <w:t>/mô hình</w:t>
      </w:r>
      <w:r w:rsidR="00D828FD" w:rsidRPr="00704B99">
        <w:t>/</w:t>
      </w:r>
      <w:r w:rsidR="000546E9" w:rsidRPr="00704B99">
        <w:t>năm</w:t>
      </w:r>
      <w:r w:rsidR="00F905C9" w:rsidRPr="00704B99">
        <w:rPr>
          <w:lang w:val="vi-VN"/>
        </w:rPr>
        <w:t>).</w:t>
      </w:r>
    </w:p>
    <w:p w14:paraId="7E18E1DC" w14:textId="77777777" w:rsidR="00F905C9" w:rsidRPr="00704B99" w:rsidRDefault="003643CA" w:rsidP="00C87CE2">
      <w:pPr>
        <w:spacing w:before="120" w:after="120" w:line="360" w:lineRule="atLeast"/>
        <w:ind w:firstLine="567"/>
        <w:jc w:val="both"/>
        <w:rPr>
          <w:lang w:val="vi-VN"/>
        </w:rPr>
      </w:pPr>
      <w:r w:rsidRPr="00704B99">
        <w:rPr>
          <w:b/>
          <w:i/>
          <w:lang w:val="nl-NL"/>
        </w:rPr>
        <w:tab/>
      </w:r>
      <w:r w:rsidR="00A21182" w:rsidRPr="00704B99">
        <w:rPr>
          <w:lang w:val="vi-VN"/>
        </w:rPr>
        <w:t>-</w:t>
      </w:r>
      <w:r w:rsidR="00F905C9" w:rsidRPr="00704B99">
        <w:rPr>
          <w:lang w:val="vi-VN"/>
        </w:rPr>
        <w:t xml:space="preserve"> </w:t>
      </w:r>
      <w:r w:rsidR="00F905C9" w:rsidRPr="00704B99">
        <w:rPr>
          <w:lang w:val="nl-NL"/>
        </w:rPr>
        <w:t>Xây</w:t>
      </w:r>
      <w:r w:rsidR="00F905C9" w:rsidRPr="00704B99">
        <w:rPr>
          <w:lang w:val="vi-VN"/>
        </w:rPr>
        <w:t xml:space="preserve"> dựng </w:t>
      </w:r>
      <w:r w:rsidR="000546E9" w:rsidRPr="00704B99">
        <w:t>0</w:t>
      </w:r>
      <w:r w:rsidR="004E0F10">
        <w:t>4</w:t>
      </w:r>
      <w:r w:rsidR="00F905C9" w:rsidRPr="00704B99">
        <w:rPr>
          <w:lang w:val="vi-VN"/>
        </w:rPr>
        <w:t xml:space="preserve"> </w:t>
      </w:r>
      <w:r w:rsidR="00D828FD" w:rsidRPr="00704B99">
        <w:t>m</w:t>
      </w:r>
      <w:r w:rsidR="000546E9" w:rsidRPr="00704B99">
        <w:t>ô hình sản xuất đậu đỗ gắn với thị trường tiêu thụ sản phẩm, tạo vùng nguyên liệu sản phẩm OCOP (Lạc, đậu đỗ...)</w:t>
      </w:r>
      <w:r w:rsidR="00F905C9" w:rsidRPr="00704B99">
        <w:rPr>
          <w:lang w:val="vi-VN"/>
        </w:rPr>
        <w:t xml:space="preserve">, diện tích </w:t>
      </w:r>
      <w:r w:rsidR="004E0F10">
        <w:t>4</w:t>
      </w:r>
      <w:r w:rsidR="00F905C9" w:rsidRPr="00704B99">
        <w:rPr>
          <w:lang w:val="vi-VN"/>
        </w:rPr>
        <w:t>0 ha (</w:t>
      </w:r>
      <w:r w:rsidR="00D828FD" w:rsidRPr="00704B99">
        <w:t>1</w:t>
      </w:r>
      <w:r w:rsidR="000546E9" w:rsidRPr="00704B99">
        <w:t>0 ha</w:t>
      </w:r>
      <w:r w:rsidR="00F905C9" w:rsidRPr="00704B99">
        <w:rPr>
          <w:lang w:val="vi-VN"/>
        </w:rPr>
        <w:t>/mô hình</w:t>
      </w:r>
      <w:r w:rsidR="00D828FD" w:rsidRPr="00704B99">
        <w:t>/</w:t>
      </w:r>
      <w:r w:rsidR="000546E9" w:rsidRPr="00704B99">
        <w:t>năm</w:t>
      </w:r>
      <w:r w:rsidR="00F905C9" w:rsidRPr="00704B99">
        <w:rPr>
          <w:lang w:val="vi-VN"/>
        </w:rPr>
        <w:t>).</w:t>
      </w:r>
    </w:p>
    <w:p w14:paraId="1B9DC23D" w14:textId="77777777" w:rsidR="00F905C9" w:rsidRPr="00704B99" w:rsidRDefault="003643CA" w:rsidP="00C87CE2">
      <w:pPr>
        <w:spacing w:before="120" w:after="120" w:line="360" w:lineRule="atLeast"/>
        <w:ind w:firstLine="567"/>
        <w:jc w:val="both"/>
        <w:rPr>
          <w:b/>
          <w:bCs/>
          <w:i/>
        </w:rPr>
      </w:pPr>
      <w:r w:rsidRPr="00704B99">
        <w:rPr>
          <w:b/>
          <w:i/>
          <w:lang w:val="nl-NL"/>
        </w:rPr>
        <w:tab/>
      </w:r>
      <w:r w:rsidR="00F905C9" w:rsidRPr="00704B99">
        <w:rPr>
          <w:b/>
          <w:bCs/>
          <w:i/>
        </w:rPr>
        <w:t>2.3.3</w:t>
      </w:r>
      <w:r w:rsidR="00F905C9" w:rsidRPr="00704B99">
        <w:rPr>
          <w:b/>
          <w:bCs/>
          <w:i/>
          <w:lang w:val="vi-VN"/>
        </w:rPr>
        <w:t xml:space="preserve">. </w:t>
      </w:r>
      <w:r w:rsidR="00F905C9" w:rsidRPr="00704B99">
        <w:rPr>
          <w:b/>
          <w:bCs/>
          <w:i/>
          <w:lang w:val="sv-SE"/>
        </w:rPr>
        <w:t>Dự kiến kết quả đạt được</w:t>
      </w:r>
    </w:p>
    <w:p w14:paraId="0E3167D1" w14:textId="2DB66AE2" w:rsidR="00F905C9" w:rsidRPr="00704B99" w:rsidRDefault="003643CA" w:rsidP="00C87CE2">
      <w:pPr>
        <w:spacing w:before="120" w:after="120" w:line="360" w:lineRule="atLeast"/>
        <w:ind w:firstLine="567"/>
        <w:jc w:val="both"/>
        <w:rPr>
          <w:bCs/>
          <w:iCs/>
        </w:rPr>
      </w:pPr>
      <w:r w:rsidRPr="00704B99">
        <w:rPr>
          <w:b/>
          <w:i/>
          <w:lang w:val="nl-NL"/>
        </w:rPr>
        <w:tab/>
      </w:r>
      <w:r w:rsidR="00F905C9" w:rsidRPr="00704B99">
        <w:rPr>
          <w:bCs/>
          <w:iCs/>
          <w:lang w:val="sv-SE"/>
        </w:rPr>
        <w:t xml:space="preserve">- Xây dựng được </w:t>
      </w:r>
      <w:r w:rsidR="003C6270">
        <w:rPr>
          <w:bCs/>
          <w:iCs/>
        </w:rPr>
        <w:t>1</w:t>
      </w:r>
      <w:r w:rsidR="00935C2C">
        <w:rPr>
          <w:bCs/>
          <w:iCs/>
        </w:rPr>
        <w:t>6</w:t>
      </w:r>
      <w:r w:rsidR="000546E9" w:rsidRPr="00704B99">
        <w:rPr>
          <w:bCs/>
          <w:iCs/>
        </w:rPr>
        <w:t xml:space="preserve"> </w:t>
      </w:r>
      <w:r w:rsidR="00F905C9" w:rsidRPr="00704B99">
        <w:rPr>
          <w:bCs/>
          <w:iCs/>
          <w:lang w:val="vi-VN"/>
        </w:rPr>
        <w:t xml:space="preserve">mô hình trên diện tích </w:t>
      </w:r>
      <w:r w:rsidR="00935C2C">
        <w:rPr>
          <w:bCs/>
          <w:iCs/>
        </w:rPr>
        <w:t>110</w:t>
      </w:r>
      <w:r w:rsidR="00F905C9" w:rsidRPr="00704B99">
        <w:rPr>
          <w:bCs/>
          <w:iCs/>
          <w:lang w:val="vi-VN"/>
        </w:rPr>
        <w:t xml:space="preserve"> </w:t>
      </w:r>
      <w:r w:rsidR="00F905C9" w:rsidRPr="00704B99">
        <w:rPr>
          <w:bCs/>
          <w:iCs/>
          <w:lang w:val="sv-SE"/>
        </w:rPr>
        <w:t>ha</w:t>
      </w:r>
      <w:r w:rsidR="00D828FD" w:rsidRPr="00704B99">
        <w:rPr>
          <w:bCs/>
          <w:iCs/>
          <w:lang w:val="sv-SE"/>
        </w:rPr>
        <w:t xml:space="preserve"> (10ha/mô hình/năm)</w:t>
      </w:r>
      <w:r w:rsidR="000933ED">
        <w:rPr>
          <w:bCs/>
          <w:iCs/>
        </w:rPr>
        <w:t xml:space="preserve">, xử lý </w:t>
      </w:r>
      <w:r w:rsidR="000933ED" w:rsidRPr="00845149">
        <w:rPr>
          <w:bCs/>
          <w:iCs/>
        </w:rPr>
        <w:t xml:space="preserve">được </w:t>
      </w:r>
      <w:r w:rsidR="00506B16" w:rsidRPr="00845149">
        <w:rPr>
          <w:bCs/>
          <w:iCs/>
        </w:rPr>
        <w:t>1</w:t>
      </w:r>
      <w:r w:rsidR="000933ED" w:rsidRPr="00845149">
        <w:rPr>
          <w:bCs/>
          <w:iCs/>
        </w:rPr>
        <w:t xml:space="preserve">50 đống </w:t>
      </w:r>
      <w:r w:rsidR="000933ED">
        <w:rPr>
          <w:bCs/>
          <w:iCs/>
        </w:rPr>
        <w:t>ủ</w:t>
      </w:r>
      <w:r w:rsidR="00DD51AF">
        <w:rPr>
          <w:bCs/>
          <w:iCs/>
        </w:rPr>
        <w:t xml:space="preserve"> </w:t>
      </w:r>
      <w:r w:rsidR="00DD51AF" w:rsidRPr="004E0F10">
        <w:t>bã thải dong riềng</w:t>
      </w:r>
      <w:r w:rsidR="000933ED">
        <w:rPr>
          <w:bCs/>
          <w:iCs/>
        </w:rPr>
        <w:t>.</w:t>
      </w:r>
    </w:p>
    <w:p w14:paraId="1868859C" w14:textId="77777777" w:rsidR="00F905C9" w:rsidRPr="00704B99" w:rsidRDefault="003643CA" w:rsidP="00C87CE2">
      <w:pPr>
        <w:spacing w:before="120" w:after="120" w:line="360" w:lineRule="atLeast"/>
        <w:ind w:firstLine="567"/>
        <w:jc w:val="both"/>
        <w:rPr>
          <w:bCs/>
          <w:iCs/>
          <w:lang w:val="sv-SE"/>
        </w:rPr>
      </w:pPr>
      <w:r w:rsidRPr="00704B99">
        <w:rPr>
          <w:b/>
          <w:i/>
          <w:lang w:val="nl-NL"/>
        </w:rPr>
        <w:tab/>
      </w:r>
      <w:r w:rsidR="00F905C9" w:rsidRPr="00704B99">
        <w:rPr>
          <w:bCs/>
          <w:iCs/>
          <w:lang w:val="sv-SE"/>
        </w:rPr>
        <w:t xml:space="preserve">- Đào tạo tập huấn nâng cao năng lực cho khoảng </w:t>
      </w:r>
      <w:r w:rsidR="00E91329" w:rsidRPr="00704B99">
        <w:rPr>
          <w:bCs/>
          <w:iCs/>
        </w:rPr>
        <w:t>475</w:t>
      </w:r>
      <w:r w:rsidR="00F905C9" w:rsidRPr="00704B99">
        <w:rPr>
          <w:bCs/>
          <w:iCs/>
          <w:lang w:val="vi-VN"/>
        </w:rPr>
        <w:t xml:space="preserve"> </w:t>
      </w:r>
      <w:r w:rsidR="00F905C9" w:rsidRPr="00704B99">
        <w:rPr>
          <w:bCs/>
          <w:iCs/>
          <w:lang w:val="sv-SE"/>
        </w:rPr>
        <w:t>lượt nông dân nắm vững được kỹ thuật đủ điều kiện để tham gia mô</w:t>
      </w:r>
      <w:r w:rsidR="00F905C9" w:rsidRPr="00704B99">
        <w:rPr>
          <w:bCs/>
          <w:iCs/>
          <w:lang w:val="vi-VN"/>
        </w:rPr>
        <w:t xml:space="preserve"> hình</w:t>
      </w:r>
      <w:r w:rsidR="00F905C9" w:rsidRPr="00704B99">
        <w:rPr>
          <w:bCs/>
          <w:iCs/>
          <w:lang w:val="sv-SE"/>
        </w:rPr>
        <w:t>.</w:t>
      </w:r>
    </w:p>
    <w:p w14:paraId="7CDA6C7D" w14:textId="344DDAA5" w:rsidR="00F905C9" w:rsidRPr="00704B99" w:rsidRDefault="003643CA" w:rsidP="00C87CE2">
      <w:pPr>
        <w:spacing w:before="120" w:after="120" w:line="360" w:lineRule="atLeast"/>
        <w:ind w:firstLine="567"/>
        <w:jc w:val="both"/>
        <w:rPr>
          <w:b/>
          <w:bCs/>
          <w:i/>
          <w:lang w:val="vi-VN"/>
        </w:rPr>
      </w:pPr>
      <w:r w:rsidRPr="00704B99">
        <w:rPr>
          <w:b/>
          <w:i/>
          <w:lang w:val="nl-NL"/>
        </w:rPr>
        <w:tab/>
      </w:r>
      <w:r w:rsidR="00F905C9" w:rsidRPr="00704B99">
        <w:rPr>
          <w:b/>
          <w:bCs/>
          <w:i/>
          <w:lang w:val="nl-NL"/>
        </w:rPr>
        <w:t>2.3.4.</w:t>
      </w:r>
      <w:r w:rsidR="00F905C9" w:rsidRPr="00704B99">
        <w:rPr>
          <w:b/>
          <w:bCs/>
          <w:i/>
          <w:lang w:val="vi-VN"/>
        </w:rPr>
        <w:t xml:space="preserve"> </w:t>
      </w:r>
      <w:r w:rsidR="00F905C9" w:rsidRPr="00704B99">
        <w:rPr>
          <w:b/>
          <w:bCs/>
          <w:i/>
          <w:lang w:val="nl-NL"/>
        </w:rPr>
        <w:t>Tổng</w:t>
      </w:r>
      <w:r w:rsidR="00F905C9" w:rsidRPr="00704B99">
        <w:rPr>
          <w:b/>
          <w:bCs/>
          <w:i/>
          <w:lang w:val="vi-VN"/>
        </w:rPr>
        <w:t xml:space="preserve"> kinh</w:t>
      </w:r>
      <w:r w:rsidR="00F905C9" w:rsidRPr="00704B99">
        <w:rPr>
          <w:b/>
          <w:bCs/>
          <w:i/>
          <w:lang w:val="nl-NL"/>
        </w:rPr>
        <w:t xml:space="preserve"> phí: </w:t>
      </w:r>
      <w:r w:rsidR="00F21E61">
        <w:rPr>
          <w:b/>
          <w:bCs/>
          <w:i/>
        </w:rPr>
        <w:t>6.591.250</w:t>
      </w:r>
      <w:r w:rsidR="00AD2DFC">
        <w:rPr>
          <w:b/>
          <w:bCs/>
          <w:i/>
        </w:rPr>
        <w:t>.000</w:t>
      </w:r>
      <w:r w:rsidR="00642021" w:rsidRPr="00704B99">
        <w:rPr>
          <w:b/>
          <w:bCs/>
          <w:i/>
        </w:rPr>
        <w:t xml:space="preserve"> </w:t>
      </w:r>
      <w:r w:rsidR="00F905C9" w:rsidRPr="00704B99">
        <w:rPr>
          <w:b/>
          <w:bCs/>
          <w:i/>
          <w:lang w:val="nl-NL"/>
        </w:rPr>
        <w:t>đồng</w:t>
      </w:r>
      <w:r w:rsidR="00F905C9" w:rsidRPr="00704B99">
        <w:rPr>
          <w:b/>
          <w:bCs/>
          <w:i/>
          <w:lang w:val="vi-VN"/>
        </w:rPr>
        <w:t xml:space="preserve"> trong đó: </w:t>
      </w:r>
    </w:p>
    <w:p w14:paraId="6280E7CD" w14:textId="53DAB447" w:rsidR="00F905C9" w:rsidRPr="00704B99" w:rsidRDefault="003643CA" w:rsidP="00C87CE2">
      <w:pPr>
        <w:spacing w:before="120" w:after="120" w:line="360" w:lineRule="atLeast"/>
        <w:ind w:firstLine="567"/>
        <w:jc w:val="both"/>
        <w:rPr>
          <w:bCs/>
          <w:lang w:val="sv-SE"/>
        </w:rPr>
      </w:pPr>
      <w:r w:rsidRPr="00704B99">
        <w:rPr>
          <w:b/>
          <w:i/>
          <w:lang w:val="nl-NL"/>
        </w:rPr>
        <w:tab/>
      </w:r>
      <w:r w:rsidR="00F905C9" w:rsidRPr="00704B99">
        <w:rPr>
          <w:bCs/>
          <w:lang w:val="vi-VN"/>
        </w:rPr>
        <w:t>-</w:t>
      </w:r>
      <w:r w:rsidR="00F905C9" w:rsidRPr="00704B99">
        <w:rPr>
          <w:bCs/>
          <w:lang w:val="sv-SE"/>
        </w:rPr>
        <w:t xml:space="preserve"> Ngân sách nhà nước hỗ trợ: </w:t>
      </w:r>
      <w:r w:rsidR="00F21E61">
        <w:rPr>
          <w:bCs/>
        </w:rPr>
        <w:t>6.591</w:t>
      </w:r>
      <w:r w:rsidR="00AD2DFC">
        <w:rPr>
          <w:bCs/>
        </w:rPr>
        <w:t>.</w:t>
      </w:r>
      <w:r w:rsidR="000A6B1A">
        <w:rPr>
          <w:bCs/>
        </w:rPr>
        <w:t>25</w:t>
      </w:r>
      <w:r w:rsidR="00AD2DFC">
        <w:rPr>
          <w:bCs/>
        </w:rPr>
        <w:t>0</w:t>
      </w:r>
      <w:r w:rsidR="00E91329" w:rsidRPr="00704B99">
        <w:rPr>
          <w:bCs/>
        </w:rPr>
        <w:t xml:space="preserve">.000 </w:t>
      </w:r>
      <w:r w:rsidR="00F905C9" w:rsidRPr="00704B99">
        <w:rPr>
          <w:bCs/>
          <w:lang w:val="sv-SE"/>
        </w:rPr>
        <w:t>đồng</w:t>
      </w:r>
    </w:p>
    <w:p w14:paraId="06498F00" w14:textId="77777777" w:rsidR="00F905C9" w:rsidRPr="00704B99" w:rsidRDefault="003643CA" w:rsidP="00C87CE2">
      <w:pPr>
        <w:spacing w:before="120" w:after="120" w:line="360" w:lineRule="atLeast"/>
        <w:ind w:firstLine="567"/>
        <w:jc w:val="both"/>
        <w:rPr>
          <w:bCs/>
          <w:lang w:val="vi-VN"/>
        </w:rPr>
      </w:pPr>
      <w:r w:rsidRPr="00704B99">
        <w:rPr>
          <w:b/>
          <w:i/>
          <w:lang w:val="nl-NL"/>
        </w:rPr>
        <w:tab/>
      </w:r>
      <w:r w:rsidR="00F905C9" w:rsidRPr="00704B99">
        <w:rPr>
          <w:bCs/>
          <w:lang w:val="vi-VN"/>
        </w:rPr>
        <w:t>-</w:t>
      </w:r>
      <w:r w:rsidR="00F905C9" w:rsidRPr="00704B99">
        <w:rPr>
          <w:bCs/>
          <w:lang w:val="sv-SE"/>
        </w:rPr>
        <w:t xml:space="preserve"> Người dân đối ứng: </w:t>
      </w:r>
      <w:r w:rsidR="00AD2DFC">
        <w:rPr>
          <w:bCs/>
        </w:rPr>
        <w:t>0</w:t>
      </w:r>
      <w:r w:rsidR="00F905C9" w:rsidRPr="00704B99">
        <w:rPr>
          <w:bCs/>
          <w:lang w:val="sv-SE"/>
        </w:rPr>
        <w:t xml:space="preserve"> đồng</w:t>
      </w:r>
    </w:p>
    <w:p w14:paraId="4EFF9936" w14:textId="77777777" w:rsidR="00F905C9" w:rsidRPr="00704B99" w:rsidRDefault="003643CA" w:rsidP="00C87CE2">
      <w:pPr>
        <w:spacing w:before="120" w:after="120" w:line="360" w:lineRule="atLeast"/>
        <w:ind w:firstLine="567"/>
        <w:jc w:val="both"/>
        <w:rPr>
          <w:b/>
          <w:lang w:val="vi-VN"/>
        </w:rPr>
      </w:pPr>
      <w:r w:rsidRPr="00704B99">
        <w:rPr>
          <w:b/>
          <w:i/>
          <w:lang w:val="nl-NL"/>
        </w:rPr>
        <w:tab/>
      </w:r>
      <w:r w:rsidR="00F905C9" w:rsidRPr="00704B99">
        <w:rPr>
          <w:b/>
        </w:rPr>
        <w:t>2.4.</w:t>
      </w:r>
      <w:r w:rsidR="00F905C9" w:rsidRPr="00704B99">
        <w:rPr>
          <w:b/>
          <w:lang w:val="vi-VN"/>
        </w:rPr>
        <w:t xml:space="preserve"> </w:t>
      </w:r>
      <w:r w:rsidR="00F905C9" w:rsidRPr="00704B99">
        <w:rPr>
          <w:b/>
        </w:rPr>
        <w:t>Mô hình chăn nuôi theo hướng tuần hoàn an toàn dịch bệnh theo chuỗi giá trị dựa vào quản lý cộng đồng</w:t>
      </w:r>
    </w:p>
    <w:p w14:paraId="3EA59EE2" w14:textId="77777777" w:rsidR="00F905C9" w:rsidRPr="00704B99" w:rsidRDefault="003643CA" w:rsidP="00C87CE2">
      <w:pPr>
        <w:spacing w:before="120" w:after="120" w:line="360" w:lineRule="atLeast"/>
        <w:ind w:firstLine="567"/>
        <w:jc w:val="both"/>
        <w:rPr>
          <w:b/>
          <w:i/>
        </w:rPr>
      </w:pPr>
      <w:r w:rsidRPr="00704B99">
        <w:rPr>
          <w:b/>
          <w:i/>
          <w:lang w:val="nl-NL"/>
        </w:rPr>
        <w:tab/>
      </w:r>
      <w:r w:rsidR="00F905C9" w:rsidRPr="00704B99">
        <w:rPr>
          <w:b/>
          <w:i/>
        </w:rPr>
        <w:t>2.4.1. Mục tiêu</w:t>
      </w:r>
    </w:p>
    <w:p w14:paraId="72CD1E03" w14:textId="77777777"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rPr>
          <w:lang w:val="vi-VN"/>
        </w:rPr>
        <w:t>Xây dựng mô hình chăn nuôi an toàn, hiệu quả và bền vững dựa trên nguyên tắc tuần hoàn sinh học, kiểm soát d</w:t>
      </w:r>
      <w:bookmarkStart w:id="1" w:name="_GoBack"/>
      <w:bookmarkEnd w:id="1"/>
      <w:r w:rsidR="00F905C9" w:rsidRPr="00704B99">
        <w:rPr>
          <w:lang w:val="vi-VN"/>
        </w:rPr>
        <w:t>ịch bệnh, tổ chức sản xuất theo chuỗi giá trị và lấy cộng đồng làm trung tâm quản lý, nhằm nâng cao thu nhập, giảm rủi ro, bảo vệ môi trường và phát triển nông thôn bền vững.</w:t>
      </w:r>
    </w:p>
    <w:p w14:paraId="42055818" w14:textId="77777777" w:rsidR="00F905C9" w:rsidRPr="00704B99" w:rsidRDefault="003643CA" w:rsidP="00C87CE2">
      <w:pPr>
        <w:spacing w:before="120" w:after="120" w:line="360" w:lineRule="atLeast"/>
        <w:ind w:firstLine="567"/>
        <w:jc w:val="both"/>
      </w:pPr>
      <w:r w:rsidRPr="00704B99">
        <w:rPr>
          <w:b/>
          <w:i/>
          <w:lang w:val="nl-NL"/>
        </w:rPr>
        <w:tab/>
      </w:r>
      <w:r w:rsidR="00F905C9" w:rsidRPr="00704B99">
        <w:rPr>
          <w:lang w:val="vi-VN"/>
        </w:rPr>
        <w:t xml:space="preserve">Tổ chức sản xuất chăn nuôi theo hướng tuần hoàn và bền vững, </w:t>
      </w:r>
      <w:r w:rsidR="004E494C">
        <w:t>đ</w:t>
      </w:r>
      <w:r w:rsidR="00F905C9" w:rsidRPr="00704B99">
        <w:rPr>
          <w:lang w:val="vi-VN"/>
        </w:rPr>
        <w:t>ảm bảo an toàn dịch bệnh và an toàn sinh học trong chăn nuôi, phát triển theo chuỗi giá trị chăn nuôi, tăng cường quản lý dựa vào cộng đồng</w:t>
      </w:r>
      <w:r w:rsidR="00AB6C4B" w:rsidRPr="00704B99">
        <w:t>.</w:t>
      </w:r>
    </w:p>
    <w:p w14:paraId="6211660F" w14:textId="77777777" w:rsidR="00F905C9" w:rsidRPr="00704B99" w:rsidRDefault="00F905C9" w:rsidP="00C87CE2">
      <w:pPr>
        <w:spacing w:before="120" w:after="120" w:line="360" w:lineRule="atLeast"/>
        <w:ind w:firstLine="567"/>
        <w:jc w:val="both"/>
      </w:pPr>
      <w:r w:rsidRPr="00704B99">
        <w:rPr>
          <w:lang w:val="vi-VN"/>
        </w:rPr>
        <w:lastRenderedPageBreak/>
        <w:t xml:space="preserve"> </w:t>
      </w:r>
      <w:r w:rsidR="003643CA" w:rsidRPr="00704B99">
        <w:rPr>
          <w:b/>
          <w:i/>
          <w:lang w:val="nl-NL"/>
        </w:rPr>
        <w:tab/>
      </w:r>
      <w:r w:rsidRPr="00704B99">
        <w:rPr>
          <w:lang w:val="vi-VN"/>
        </w:rPr>
        <w:t xml:space="preserve"> Phát huy vai trò của cộng đồng địa phương trong giám sát dịch bệnh, thực hành chăn nuôi an toàn và bảo vệ môi trường. Thúc đẩy sự tham gia của các bên liên quan: nông dân </w:t>
      </w:r>
      <w:r w:rsidR="003C7424">
        <w:t>-</w:t>
      </w:r>
      <w:r w:rsidRPr="00704B99">
        <w:rPr>
          <w:lang w:val="vi-VN"/>
        </w:rPr>
        <w:t xml:space="preserve"> cán bộ thú y </w:t>
      </w:r>
      <w:r w:rsidR="003C7424">
        <w:t>-</w:t>
      </w:r>
      <w:r w:rsidRPr="00704B99">
        <w:rPr>
          <w:lang w:val="vi-VN"/>
        </w:rPr>
        <w:t xml:space="preserve"> chính quyền </w:t>
      </w:r>
      <w:r w:rsidR="003C7424">
        <w:t xml:space="preserve">- </w:t>
      </w:r>
      <w:r w:rsidRPr="00704B99">
        <w:rPr>
          <w:lang w:val="vi-VN"/>
        </w:rPr>
        <w:t xml:space="preserve">doanh nghiệp </w:t>
      </w:r>
      <w:r w:rsidR="003C7424">
        <w:t>-</w:t>
      </w:r>
      <w:r w:rsidRPr="00704B99">
        <w:rPr>
          <w:lang w:val="vi-VN"/>
        </w:rPr>
        <w:t xml:space="preserve"> tổ chức xã hội. Nâng cao thu nhập và cải thiện đời sống nông hộ</w:t>
      </w:r>
      <w:r w:rsidR="00AB6C4B" w:rsidRPr="00704B99">
        <w:t>.</w:t>
      </w:r>
    </w:p>
    <w:p w14:paraId="50854961" w14:textId="77777777" w:rsidR="00F905C9" w:rsidRPr="001A43F5" w:rsidRDefault="003643CA" w:rsidP="00C87CE2">
      <w:pPr>
        <w:spacing w:before="120" w:after="120" w:line="360" w:lineRule="atLeast"/>
        <w:ind w:firstLine="567"/>
        <w:jc w:val="both"/>
        <w:rPr>
          <w:spacing w:val="-4"/>
          <w:lang w:val="vi-VN"/>
        </w:rPr>
      </w:pPr>
      <w:r w:rsidRPr="00704B99">
        <w:rPr>
          <w:b/>
          <w:i/>
          <w:lang w:val="nl-NL"/>
        </w:rPr>
        <w:tab/>
      </w:r>
      <w:r w:rsidR="00F905C9" w:rsidRPr="00704B99">
        <w:rPr>
          <w:lang w:val="vi-VN"/>
        </w:rPr>
        <w:t xml:space="preserve"> </w:t>
      </w:r>
      <w:r w:rsidR="00F905C9" w:rsidRPr="001A43F5">
        <w:rPr>
          <w:spacing w:val="-4"/>
          <w:lang w:val="vi-VN"/>
        </w:rPr>
        <w:t>Mô hình khuyến nông hướng tới xây dựng hệ thống chăn nuôi khép kín, an toàn, hiệu quả kinh tế cao, dựa trên nguyên tắc tuần hoàn sinh học, kiểm soát dịch bệnh chặt chẽ, liên kết sản xuất theo chuỗi giá trị, và được quản lý</w:t>
      </w:r>
      <w:r w:rsidR="00AD6A8A" w:rsidRPr="001A43F5">
        <w:rPr>
          <w:spacing w:val="-4"/>
          <w:lang w:val="vi-VN"/>
        </w:rPr>
        <w:t xml:space="preserve"> bởi chính cộng đồng địa phương</w:t>
      </w:r>
      <w:r w:rsidR="00F905C9" w:rsidRPr="001A43F5">
        <w:rPr>
          <w:spacing w:val="-4"/>
          <w:lang w:val="vi-VN"/>
        </w:rPr>
        <w:t xml:space="preserve"> nhằm đảm bảo phát triển bền vững và thích ứng với biến đổi khí hậu.</w:t>
      </w:r>
    </w:p>
    <w:p w14:paraId="245CF8B7" w14:textId="77777777"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t xml:space="preserve">Tạo ra sản phẩm an toàn, đảm bảo vệ sinh môi trường, hạn chế dịch bệnh, góp phần phát triển chăn nuôi lợn bản địa ở miền núi ngày càng hiệu quả. </w:t>
      </w:r>
    </w:p>
    <w:p w14:paraId="1DBE3C3B" w14:textId="77777777"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t xml:space="preserve">Nhằm tạo nguồn giống tốt và tăng thu nhập cho nông dân, đồng thời góp phần chuyển đổi chăn nuôi theo hướng an toàn, bền vững. Giúp người nông dân chủ động nguồn con giống an toàn, sạch bệnh, giảm sự phụ thuộc vào nguồn giống bên ngoài và khôi phục lại đàn lợn sau dịch bệnh. </w:t>
      </w:r>
    </w:p>
    <w:p w14:paraId="26195C4E" w14:textId="77777777" w:rsidR="00F905C9" w:rsidRPr="00AD5035" w:rsidRDefault="003643CA" w:rsidP="00C87CE2">
      <w:pPr>
        <w:spacing w:before="120" w:after="120" w:line="360" w:lineRule="atLeast"/>
        <w:ind w:firstLine="567"/>
        <w:jc w:val="both"/>
        <w:rPr>
          <w:spacing w:val="-8"/>
          <w:lang w:val="vi-VN"/>
        </w:rPr>
      </w:pPr>
      <w:r w:rsidRPr="00704B99">
        <w:rPr>
          <w:b/>
          <w:i/>
          <w:lang w:val="nl-NL"/>
        </w:rPr>
        <w:tab/>
      </w:r>
      <w:r w:rsidR="00F905C9" w:rsidRPr="00AD5035">
        <w:rPr>
          <w:spacing w:val="-8"/>
        </w:rPr>
        <w:t>Tạo ra chuỗi giá trị bền vững trong sản xuất gia thủy cầm thương</w:t>
      </w:r>
      <w:r w:rsidR="00D24EF6" w:rsidRPr="00AD5035">
        <w:rPr>
          <w:spacing w:val="-8"/>
        </w:rPr>
        <w:t xml:space="preserve"> phẩm</w:t>
      </w:r>
      <w:r w:rsidR="00F905C9" w:rsidRPr="00AD5035">
        <w:rPr>
          <w:spacing w:val="-8"/>
        </w:rPr>
        <w:t xml:space="preserve"> từ khâu chăn nuôi đến tiêu thụ sản phẩm, góp phần nâng cao hiệu quả kinh tế cho người chăn nuôi. </w:t>
      </w:r>
    </w:p>
    <w:p w14:paraId="35F6F101" w14:textId="77777777" w:rsidR="008B78F9" w:rsidRPr="00704B99" w:rsidRDefault="003643CA" w:rsidP="00C87CE2">
      <w:pPr>
        <w:spacing w:before="120" w:after="120" w:line="360" w:lineRule="atLeast"/>
        <w:ind w:firstLine="567"/>
        <w:jc w:val="both"/>
      </w:pPr>
      <w:r w:rsidRPr="00704B99">
        <w:rPr>
          <w:b/>
          <w:i/>
          <w:lang w:val="nl-NL"/>
        </w:rPr>
        <w:tab/>
      </w:r>
      <w:r w:rsidR="00F905C9" w:rsidRPr="00704B99">
        <w:t>Giúp người dân tiếp nhận và áp dụng được kỹ thuật chăn nuôi gia cầm, thủy cẩm sinh sản nhằm cung cấp nguồn con giống tại chỗ, dần thay đổi tư duy chăn nuôi nhỏ lẻ sang chăn nuôi quy mô lớn, tập trung, quản lý theo quy trình an toàn sinh học, từng bước chuyển đổi  phát triển vùng nguyên liệu đảm bảo tiêu chuẩn vệ sinh an toàn thực phẩm, đáp ứng nhu cầu phát triển sản phẩm OCOP.</w:t>
      </w:r>
    </w:p>
    <w:p w14:paraId="5D8896F1" w14:textId="77777777" w:rsidR="00F905C9" w:rsidRPr="00704B99" w:rsidRDefault="003643CA" w:rsidP="00C87CE2">
      <w:pPr>
        <w:spacing w:before="120" w:after="120" w:line="360" w:lineRule="atLeast"/>
        <w:ind w:firstLine="567"/>
        <w:jc w:val="both"/>
      </w:pPr>
      <w:r w:rsidRPr="00704B99">
        <w:rPr>
          <w:b/>
          <w:i/>
          <w:lang w:val="nl-NL"/>
        </w:rPr>
        <w:tab/>
      </w:r>
      <w:r w:rsidR="00F905C9" w:rsidRPr="00704B99">
        <w:t>Góp phần thực hiện hiệu quả Chương trình tái cơ cấu ngành nông nghiệp gắn với xây dựng nông thôn mới trên địa bàn</w:t>
      </w:r>
      <w:r w:rsidR="004E494C">
        <w:t>.</w:t>
      </w:r>
      <w:r w:rsidR="00F905C9" w:rsidRPr="00704B99">
        <w:t xml:space="preserve"> </w:t>
      </w:r>
    </w:p>
    <w:p w14:paraId="5C1384C0" w14:textId="77777777" w:rsidR="00F905C9" w:rsidRPr="00870966" w:rsidRDefault="003643CA" w:rsidP="00C87CE2">
      <w:pPr>
        <w:spacing w:before="120" w:after="120" w:line="360" w:lineRule="atLeast"/>
        <w:ind w:firstLine="567"/>
        <w:jc w:val="both"/>
        <w:rPr>
          <w:b/>
          <w:i/>
        </w:rPr>
      </w:pPr>
      <w:r w:rsidRPr="00704B99">
        <w:rPr>
          <w:b/>
          <w:i/>
          <w:lang w:val="nl-NL"/>
        </w:rPr>
        <w:tab/>
      </w:r>
      <w:r w:rsidR="00F905C9" w:rsidRPr="00704B99">
        <w:rPr>
          <w:b/>
          <w:i/>
        </w:rPr>
        <w:t xml:space="preserve">2.4.2. </w:t>
      </w:r>
      <w:r w:rsidR="00F905C9" w:rsidRPr="00870966">
        <w:rPr>
          <w:b/>
          <w:i/>
        </w:rPr>
        <w:t>Nội dung</w:t>
      </w:r>
    </w:p>
    <w:p w14:paraId="73D8947C" w14:textId="682DB364" w:rsidR="008B78F9" w:rsidRPr="00704B99" w:rsidRDefault="003643CA" w:rsidP="00C87CE2">
      <w:pPr>
        <w:spacing w:before="120" w:after="120" w:line="360" w:lineRule="atLeast"/>
        <w:ind w:firstLine="567"/>
        <w:jc w:val="both"/>
      </w:pPr>
      <w:r w:rsidRPr="00870966">
        <w:rPr>
          <w:b/>
          <w:i/>
          <w:lang w:val="nl-NL"/>
        </w:rPr>
        <w:tab/>
      </w:r>
      <w:r w:rsidR="00A21182" w:rsidRPr="00870966">
        <w:rPr>
          <w:lang w:val="vi-VN"/>
        </w:rPr>
        <w:t>-</w:t>
      </w:r>
      <w:r w:rsidR="008B78F9" w:rsidRPr="00870966">
        <w:rPr>
          <w:lang w:val="vi-VN"/>
        </w:rPr>
        <w:t xml:space="preserve"> </w:t>
      </w:r>
      <w:r w:rsidR="008B78F9" w:rsidRPr="00870966">
        <w:rPr>
          <w:lang w:val="nl-NL"/>
        </w:rPr>
        <w:t>Xây</w:t>
      </w:r>
      <w:r w:rsidR="008B78F9" w:rsidRPr="00870966">
        <w:rPr>
          <w:lang w:val="vi-VN"/>
        </w:rPr>
        <w:t xml:space="preserve"> dựng </w:t>
      </w:r>
      <w:r w:rsidR="008B78F9" w:rsidRPr="00870966">
        <w:t>0</w:t>
      </w:r>
      <w:r w:rsidR="00266C57" w:rsidRPr="00870966">
        <w:t>8</w:t>
      </w:r>
      <w:r w:rsidR="008B78F9" w:rsidRPr="00870966">
        <w:t xml:space="preserve"> </w:t>
      </w:r>
      <w:r w:rsidR="00A05EC3" w:rsidRPr="00870966">
        <w:t>m</w:t>
      </w:r>
      <w:r w:rsidR="008B78F9" w:rsidRPr="00870966">
        <w:t xml:space="preserve">ô hình chăn nuôi lợn thương phẩm tuần hoàn, theo hướng an toàn sinh học dựa vào quản lý cộng đồng, bổ sung chế phẩm sinh học xử lý phân, </w:t>
      </w:r>
      <w:r w:rsidR="008B78F9" w:rsidRPr="00870966">
        <w:rPr>
          <w:lang w:val="vi-VN"/>
        </w:rPr>
        <w:t xml:space="preserve">quy mô </w:t>
      </w:r>
      <w:r w:rsidR="00305D8F" w:rsidRPr="00870966">
        <w:t>1</w:t>
      </w:r>
      <w:r w:rsidR="00266C57" w:rsidRPr="00870966">
        <w:t>200</w:t>
      </w:r>
      <w:r w:rsidR="008B78F9" w:rsidRPr="00870966">
        <w:t xml:space="preserve"> con</w:t>
      </w:r>
      <w:r w:rsidR="008B78F9" w:rsidRPr="00870966">
        <w:rPr>
          <w:lang w:val="vi-VN"/>
        </w:rPr>
        <w:t xml:space="preserve"> </w:t>
      </w:r>
      <w:r w:rsidR="008B78F9" w:rsidRPr="00870966">
        <w:t>(</w:t>
      </w:r>
      <w:r w:rsidR="00266C57" w:rsidRPr="00870966">
        <w:t>1200</w:t>
      </w:r>
      <w:r w:rsidR="008B78F9" w:rsidRPr="00870966">
        <w:rPr>
          <w:lang w:val="vi-VN"/>
        </w:rPr>
        <w:t xml:space="preserve"> con/</w:t>
      </w:r>
      <w:r w:rsidR="002257ED" w:rsidRPr="00870966">
        <w:t>0</w:t>
      </w:r>
      <w:r w:rsidR="00266C57" w:rsidRPr="00870966">
        <w:t>8</w:t>
      </w:r>
      <w:r w:rsidR="008B78F9" w:rsidRPr="00870966">
        <w:rPr>
          <w:lang w:val="vi-VN"/>
        </w:rPr>
        <w:t xml:space="preserve"> m</w:t>
      </w:r>
      <w:r w:rsidR="008B78F9" w:rsidRPr="00870966">
        <w:t xml:space="preserve">ô </w:t>
      </w:r>
      <w:r w:rsidR="008B78F9" w:rsidRPr="00704B99">
        <w:t>hình</w:t>
      </w:r>
      <w:r w:rsidR="008B78F9" w:rsidRPr="00704B99">
        <w:rPr>
          <w:lang w:val="vi-VN"/>
        </w:rPr>
        <w:t>/</w:t>
      </w:r>
      <w:r w:rsidR="000457C7">
        <w:t>0</w:t>
      </w:r>
      <w:r w:rsidR="00A13E0C">
        <w:t>5</w:t>
      </w:r>
      <w:r w:rsidR="008B78F9" w:rsidRPr="00704B99">
        <w:rPr>
          <w:lang w:val="vi-VN"/>
        </w:rPr>
        <w:t xml:space="preserve"> năm</w:t>
      </w:r>
      <w:r w:rsidR="008B78F9" w:rsidRPr="00704B99">
        <w:t>).</w:t>
      </w:r>
    </w:p>
    <w:p w14:paraId="56C557F9" w14:textId="77777777" w:rsidR="008B78F9" w:rsidRPr="00704B99" w:rsidRDefault="003643CA" w:rsidP="00C87CE2">
      <w:pPr>
        <w:spacing w:before="120" w:after="120" w:line="360" w:lineRule="atLeast"/>
        <w:ind w:firstLine="567"/>
        <w:jc w:val="both"/>
      </w:pPr>
      <w:r w:rsidRPr="00704B99">
        <w:rPr>
          <w:b/>
          <w:i/>
          <w:lang w:val="nl-NL"/>
        </w:rPr>
        <w:tab/>
      </w:r>
      <w:r w:rsidR="00A21182" w:rsidRPr="00704B99">
        <w:rPr>
          <w:lang w:val="vi-VN"/>
        </w:rPr>
        <w:t>-</w:t>
      </w:r>
      <w:r w:rsidR="008B78F9" w:rsidRPr="00704B99">
        <w:rPr>
          <w:lang w:val="vi-VN"/>
        </w:rPr>
        <w:t xml:space="preserve"> </w:t>
      </w:r>
      <w:r w:rsidR="008B78F9" w:rsidRPr="00704B99">
        <w:rPr>
          <w:lang w:val="nl-NL"/>
        </w:rPr>
        <w:t>Xây</w:t>
      </w:r>
      <w:r w:rsidR="008B78F9" w:rsidRPr="00704B99">
        <w:rPr>
          <w:lang w:val="vi-VN"/>
        </w:rPr>
        <w:t xml:space="preserve"> dựng </w:t>
      </w:r>
      <w:r w:rsidR="008B78F9" w:rsidRPr="00704B99">
        <w:t xml:space="preserve">01 </w:t>
      </w:r>
      <w:r w:rsidR="00A05EC3">
        <w:t>m</w:t>
      </w:r>
      <w:r w:rsidR="008B78F9" w:rsidRPr="00704B99">
        <w:t xml:space="preserve">ô hình chăn nuôi lợn sinh sản theo hướng an toàn sinh học phục vụ tái đàn sau dịch tả lợn Châu Phi </w:t>
      </w:r>
      <w:r w:rsidR="008B78F9" w:rsidRPr="00704B99">
        <w:rPr>
          <w:lang w:val="vi-VN"/>
        </w:rPr>
        <w:t>quy mô 110 con</w:t>
      </w:r>
      <w:r w:rsidR="008B78F9" w:rsidRPr="00704B99">
        <w:t xml:space="preserve"> (110 con</w:t>
      </w:r>
      <w:r w:rsidR="008B78F9" w:rsidRPr="00704B99">
        <w:rPr>
          <w:lang w:val="vi-VN"/>
        </w:rPr>
        <w:t>/m</w:t>
      </w:r>
      <w:r w:rsidR="008B78F9" w:rsidRPr="00704B99">
        <w:t>ô hình</w:t>
      </w:r>
      <w:r w:rsidR="008B78F9" w:rsidRPr="00704B99">
        <w:rPr>
          <w:lang w:val="vi-VN"/>
        </w:rPr>
        <w:t>/</w:t>
      </w:r>
      <w:r w:rsidR="002257ED">
        <w:t>0</w:t>
      </w:r>
      <w:r w:rsidR="008B78F9" w:rsidRPr="00704B99">
        <w:rPr>
          <w:lang w:val="vi-VN"/>
        </w:rPr>
        <w:t>2 năm</w:t>
      </w:r>
      <w:r w:rsidR="008B78F9" w:rsidRPr="00704B99">
        <w:t>).</w:t>
      </w:r>
    </w:p>
    <w:p w14:paraId="6BCCE045" w14:textId="31043343" w:rsidR="008B78F9" w:rsidRPr="00704B99" w:rsidRDefault="003643CA" w:rsidP="00C87CE2">
      <w:pPr>
        <w:spacing w:before="120" w:after="120" w:line="360" w:lineRule="atLeast"/>
        <w:ind w:firstLine="567"/>
        <w:jc w:val="both"/>
      </w:pPr>
      <w:r w:rsidRPr="00704B99">
        <w:rPr>
          <w:b/>
          <w:i/>
          <w:lang w:val="nl-NL"/>
        </w:rPr>
        <w:tab/>
      </w:r>
      <w:r w:rsidR="00A21182" w:rsidRPr="00704B99">
        <w:rPr>
          <w:lang w:val="vi-VN"/>
        </w:rPr>
        <w:t>-</w:t>
      </w:r>
      <w:r w:rsidR="008B78F9" w:rsidRPr="00704B99">
        <w:rPr>
          <w:lang w:val="vi-VN"/>
        </w:rPr>
        <w:t xml:space="preserve"> </w:t>
      </w:r>
      <w:r w:rsidR="008B78F9" w:rsidRPr="00704B99">
        <w:rPr>
          <w:lang w:val="nl-NL"/>
        </w:rPr>
        <w:t>Xây</w:t>
      </w:r>
      <w:r w:rsidR="008B78F9" w:rsidRPr="00704B99">
        <w:rPr>
          <w:lang w:val="vi-VN"/>
        </w:rPr>
        <w:t xml:space="preserve"> dựng </w:t>
      </w:r>
      <w:r w:rsidR="008B78F9" w:rsidRPr="00704B99">
        <w:t>0</w:t>
      </w:r>
      <w:r w:rsidR="00EF16CA">
        <w:t>7</w:t>
      </w:r>
      <w:r w:rsidR="008B78F9" w:rsidRPr="00704B99">
        <w:t xml:space="preserve"> </w:t>
      </w:r>
      <w:r w:rsidR="00A05EC3">
        <w:t>m</w:t>
      </w:r>
      <w:r w:rsidR="008B78F9" w:rsidRPr="00704B99">
        <w:t xml:space="preserve">ô hình chăn nuôi </w:t>
      </w:r>
      <w:r w:rsidR="008C2DBB">
        <w:t>gia cầm, thủy cầm</w:t>
      </w:r>
      <w:r w:rsidR="008B78F9" w:rsidRPr="00704B99">
        <w:t xml:space="preserve"> thương phẩm </w:t>
      </w:r>
      <w:r w:rsidR="00D73E6A">
        <w:t>tuần hoàn dưới tán cây (</w:t>
      </w:r>
      <w:r w:rsidR="008C2DBB">
        <w:t>cây rừng,</w:t>
      </w:r>
      <w:r w:rsidR="008B78F9" w:rsidRPr="00704B99">
        <w:t xml:space="preserve"> cây ăn quả</w:t>
      </w:r>
      <w:r w:rsidR="008C2DBB">
        <w:t>…</w:t>
      </w:r>
      <w:r w:rsidR="008B78F9" w:rsidRPr="00704B99">
        <w:t xml:space="preserve">) </w:t>
      </w:r>
      <w:r w:rsidR="008B78F9" w:rsidRPr="00704B99">
        <w:rPr>
          <w:lang w:val="vi-VN"/>
        </w:rPr>
        <w:t xml:space="preserve">quy mô </w:t>
      </w:r>
      <w:r w:rsidR="00EF16CA">
        <w:t>21</w:t>
      </w:r>
      <w:r w:rsidR="008B78F9" w:rsidRPr="00704B99">
        <w:rPr>
          <w:lang w:val="vi-VN"/>
        </w:rPr>
        <w:t>.000 con</w:t>
      </w:r>
      <w:r w:rsidR="008B78F9" w:rsidRPr="00704B99">
        <w:t>,</w:t>
      </w:r>
      <w:r w:rsidR="008B78F9" w:rsidRPr="00704B99">
        <w:rPr>
          <w:lang w:val="vi-VN"/>
        </w:rPr>
        <w:t xml:space="preserve"> </w:t>
      </w:r>
      <w:r w:rsidR="008B78F9" w:rsidRPr="00704B99">
        <w:t>(</w:t>
      </w:r>
      <w:r w:rsidR="00EF16CA">
        <w:t>21</w:t>
      </w:r>
      <w:r w:rsidR="008B78F9" w:rsidRPr="00704B99">
        <w:rPr>
          <w:lang w:val="vi-VN"/>
        </w:rPr>
        <w:t>.000</w:t>
      </w:r>
      <w:r w:rsidR="00211498">
        <w:t xml:space="preserve"> </w:t>
      </w:r>
      <w:r w:rsidR="008B78F9" w:rsidRPr="00704B99">
        <w:rPr>
          <w:lang w:val="vi-VN"/>
        </w:rPr>
        <w:t>con/</w:t>
      </w:r>
      <w:r w:rsidR="000D121C">
        <w:t>0</w:t>
      </w:r>
      <w:r w:rsidR="00EF16CA">
        <w:t>7</w:t>
      </w:r>
      <w:r w:rsidR="008B78F9" w:rsidRPr="00704B99">
        <w:rPr>
          <w:lang w:val="vi-VN"/>
        </w:rPr>
        <w:t xml:space="preserve"> m</w:t>
      </w:r>
      <w:r w:rsidR="008B78F9" w:rsidRPr="00704B99">
        <w:t>ô hình</w:t>
      </w:r>
      <w:r w:rsidR="008B78F9" w:rsidRPr="00704B99">
        <w:rPr>
          <w:lang w:val="vi-VN"/>
        </w:rPr>
        <w:t>/</w:t>
      </w:r>
      <w:r w:rsidR="000D121C">
        <w:t>0</w:t>
      </w:r>
      <w:r w:rsidR="00211498">
        <w:t>5</w:t>
      </w:r>
      <w:r w:rsidR="008B78F9" w:rsidRPr="00704B99">
        <w:rPr>
          <w:lang w:val="vi-VN"/>
        </w:rPr>
        <w:t xml:space="preserve"> năm</w:t>
      </w:r>
      <w:r w:rsidR="008B78F9" w:rsidRPr="00704B99">
        <w:t>).</w:t>
      </w:r>
    </w:p>
    <w:p w14:paraId="2DC497BA" w14:textId="77777777" w:rsidR="008B78F9" w:rsidRPr="00704B99" w:rsidRDefault="003643CA" w:rsidP="00C87CE2">
      <w:pPr>
        <w:spacing w:before="120" w:after="120" w:line="360" w:lineRule="atLeast"/>
        <w:ind w:firstLine="567"/>
        <w:jc w:val="both"/>
        <w:rPr>
          <w:b/>
          <w:bCs/>
          <w:i/>
        </w:rPr>
      </w:pPr>
      <w:r w:rsidRPr="00704B99">
        <w:rPr>
          <w:b/>
          <w:i/>
          <w:lang w:val="nl-NL"/>
        </w:rPr>
        <w:tab/>
      </w:r>
      <w:r w:rsidR="008B78F9" w:rsidRPr="00704B99">
        <w:rPr>
          <w:b/>
          <w:bCs/>
          <w:i/>
        </w:rPr>
        <w:t>2.4.3</w:t>
      </w:r>
      <w:r w:rsidR="008B78F9" w:rsidRPr="00704B99">
        <w:rPr>
          <w:b/>
          <w:bCs/>
          <w:i/>
          <w:lang w:val="vi-VN"/>
        </w:rPr>
        <w:t xml:space="preserve">. </w:t>
      </w:r>
      <w:r w:rsidR="008B78F9" w:rsidRPr="00704B99">
        <w:rPr>
          <w:b/>
          <w:bCs/>
          <w:i/>
          <w:lang w:val="sv-SE"/>
        </w:rPr>
        <w:t>Dự kiến kết quả đạt được</w:t>
      </w:r>
    </w:p>
    <w:p w14:paraId="69FD7A55" w14:textId="4A63C309" w:rsidR="008B78F9" w:rsidRPr="00FD4CE7" w:rsidRDefault="003643CA" w:rsidP="00C87CE2">
      <w:pPr>
        <w:spacing w:before="120" w:after="120" w:line="360" w:lineRule="atLeast"/>
        <w:ind w:firstLine="567"/>
        <w:jc w:val="both"/>
        <w:rPr>
          <w:bCs/>
          <w:iCs/>
        </w:rPr>
      </w:pPr>
      <w:r w:rsidRPr="00704B99">
        <w:rPr>
          <w:b/>
          <w:i/>
          <w:lang w:val="nl-NL"/>
        </w:rPr>
        <w:lastRenderedPageBreak/>
        <w:tab/>
      </w:r>
      <w:r w:rsidR="008B78F9" w:rsidRPr="00FD4CE7">
        <w:rPr>
          <w:bCs/>
          <w:iCs/>
          <w:lang w:val="sv-SE"/>
        </w:rPr>
        <w:t xml:space="preserve">- Xây dựng được </w:t>
      </w:r>
      <w:r w:rsidR="00EF16CA">
        <w:rPr>
          <w:bCs/>
          <w:iCs/>
        </w:rPr>
        <w:t>1</w:t>
      </w:r>
      <w:r w:rsidR="00EA3490">
        <w:rPr>
          <w:bCs/>
          <w:iCs/>
        </w:rPr>
        <w:t>6</w:t>
      </w:r>
      <w:r w:rsidR="008B78F9" w:rsidRPr="00FD4CE7">
        <w:rPr>
          <w:bCs/>
          <w:iCs/>
        </w:rPr>
        <w:t xml:space="preserve"> </w:t>
      </w:r>
      <w:r w:rsidR="008B78F9" w:rsidRPr="00FD4CE7">
        <w:rPr>
          <w:bCs/>
          <w:iCs/>
          <w:lang w:val="vi-VN"/>
        </w:rPr>
        <w:t>mô hình</w:t>
      </w:r>
      <w:r w:rsidR="008B78F9" w:rsidRPr="00FD4CE7">
        <w:rPr>
          <w:bCs/>
          <w:iCs/>
        </w:rPr>
        <w:t xml:space="preserve">, với </w:t>
      </w:r>
      <w:r w:rsidR="008B78F9" w:rsidRPr="00870966">
        <w:rPr>
          <w:bCs/>
          <w:iCs/>
          <w:lang w:val="vi-VN"/>
        </w:rPr>
        <w:t xml:space="preserve">quy mô </w:t>
      </w:r>
      <w:r w:rsidR="008B78F9" w:rsidRPr="00870966">
        <w:rPr>
          <w:bCs/>
          <w:iCs/>
        </w:rPr>
        <w:t>1</w:t>
      </w:r>
      <w:r w:rsidR="00C545E8" w:rsidRPr="00870966">
        <w:rPr>
          <w:bCs/>
          <w:iCs/>
        </w:rPr>
        <w:t>.</w:t>
      </w:r>
      <w:r w:rsidR="00EA3490" w:rsidRPr="00870966">
        <w:rPr>
          <w:bCs/>
          <w:iCs/>
        </w:rPr>
        <w:t>310</w:t>
      </w:r>
      <w:r w:rsidR="008B78F9" w:rsidRPr="00870966">
        <w:rPr>
          <w:bCs/>
          <w:iCs/>
        </w:rPr>
        <w:t xml:space="preserve"> con </w:t>
      </w:r>
      <w:r w:rsidR="008B78F9" w:rsidRPr="00FD4CE7">
        <w:rPr>
          <w:bCs/>
          <w:iCs/>
        </w:rPr>
        <w:t xml:space="preserve">lợn, </w:t>
      </w:r>
      <w:r w:rsidR="00EF16CA">
        <w:rPr>
          <w:bCs/>
          <w:iCs/>
        </w:rPr>
        <w:t>21</w:t>
      </w:r>
      <w:r w:rsidR="008B78F9" w:rsidRPr="00FD4CE7">
        <w:rPr>
          <w:bCs/>
          <w:iCs/>
        </w:rPr>
        <w:t>.000 con gia cầm, thuỷ cầm.</w:t>
      </w:r>
    </w:p>
    <w:p w14:paraId="3C4AFED3" w14:textId="77777777" w:rsidR="008B78F9" w:rsidRPr="00704B99" w:rsidRDefault="008B78F9" w:rsidP="00C87CE2">
      <w:pPr>
        <w:spacing w:before="120" w:after="120" w:line="360" w:lineRule="atLeast"/>
        <w:ind w:firstLine="720"/>
        <w:jc w:val="both"/>
        <w:rPr>
          <w:bCs/>
          <w:iCs/>
          <w:lang w:val="sv-SE"/>
        </w:rPr>
      </w:pPr>
      <w:r w:rsidRPr="00704B99">
        <w:rPr>
          <w:bCs/>
          <w:iCs/>
          <w:lang w:val="sv-SE"/>
        </w:rPr>
        <w:t xml:space="preserve">- Đào tạo tập huấn nâng cao năng lực cho khoảng </w:t>
      </w:r>
      <w:r w:rsidRPr="00704B99">
        <w:rPr>
          <w:bCs/>
          <w:iCs/>
        </w:rPr>
        <w:t xml:space="preserve">107 </w:t>
      </w:r>
      <w:r w:rsidRPr="00704B99">
        <w:rPr>
          <w:bCs/>
          <w:iCs/>
          <w:lang w:val="sv-SE"/>
        </w:rPr>
        <w:t>lượt nông dân nắm vững được kỹ thuật đủ điều kiện để tham gia mô</w:t>
      </w:r>
      <w:r w:rsidRPr="00704B99">
        <w:rPr>
          <w:bCs/>
          <w:iCs/>
          <w:lang w:val="vi-VN"/>
        </w:rPr>
        <w:t xml:space="preserve"> hình</w:t>
      </w:r>
      <w:r w:rsidRPr="00704B99">
        <w:rPr>
          <w:bCs/>
          <w:iCs/>
          <w:lang w:val="sv-SE"/>
        </w:rPr>
        <w:t>.</w:t>
      </w:r>
    </w:p>
    <w:p w14:paraId="241EA65E" w14:textId="14FF2093" w:rsidR="00F905C9" w:rsidRPr="00704B99" w:rsidRDefault="003643CA" w:rsidP="00C87CE2">
      <w:pPr>
        <w:spacing w:before="120" w:after="120" w:line="360" w:lineRule="atLeast"/>
        <w:ind w:firstLine="567"/>
        <w:jc w:val="both"/>
        <w:rPr>
          <w:b/>
          <w:bCs/>
          <w:i/>
          <w:lang w:val="vi-VN"/>
        </w:rPr>
      </w:pPr>
      <w:r w:rsidRPr="00704B99">
        <w:rPr>
          <w:b/>
          <w:i/>
          <w:lang w:val="nl-NL"/>
        </w:rPr>
        <w:tab/>
      </w:r>
      <w:r w:rsidR="00F905C9" w:rsidRPr="00704B99">
        <w:rPr>
          <w:b/>
          <w:bCs/>
          <w:i/>
          <w:lang w:val="nl-NL"/>
        </w:rPr>
        <w:t>2.4.4.</w:t>
      </w:r>
      <w:r w:rsidR="00F905C9" w:rsidRPr="00704B99">
        <w:rPr>
          <w:b/>
          <w:bCs/>
          <w:i/>
          <w:lang w:val="vi-VN"/>
        </w:rPr>
        <w:t xml:space="preserve"> </w:t>
      </w:r>
      <w:r w:rsidR="00F905C9" w:rsidRPr="00704B99">
        <w:rPr>
          <w:b/>
          <w:bCs/>
          <w:i/>
          <w:lang w:val="nl-NL"/>
        </w:rPr>
        <w:t>Tổng</w:t>
      </w:r>
      <w:r w:rsidR="00F905C9" w:rsidRPr="00704B99">
        <w:rPr>
          <w:b/>
          <w:bCs/>
          <w:i/>
          <w:lang w:val="vi-VN"/>
        </w:rPr>
        <w:t xml:space="preserve"> kinh</w:t>
      </w:r>
      <w:r w:rsidR="00F905C9" w:rsidRPr="00704B99">
        <w:rPr>
          <w:b/>
          <w:bCs/>
          <w:i/>
          <w:lang w:val="nl-NL"/>
        </w:rPr>
        <w:t xml:space="preserve"> phí: </w:t>
      </w:r>
      <w:r w:rsidR="00D0361B">
        <w:rPr>
          <w:b/>
          <w:bCs/>
          <w:i/>
        </w:rPr>
        <w:t>10.932.370</w:t>
      </w:r>
      <w:r w:rsidR="008B78F9" w:rsidRPr="00704B99">
        <w:rPr>
          <w:b/>
          <w:bCs/>
          <w:i/>
        </w:rPr>
        <w:t xml:space="preserve">.000 </w:t>
      </w:r>
      <w:r w:rsidR="00F905C9" w:rsidRPr="00704B99">
        <w:rPr>
          <w:b/>
          <w:bCs/>
          <w:i/>
          <w:lang w:val="nl-NL"/>
        </w:rPr>
        <w:t>đồng</w:t>
      </w:r>
      <w:r w:rsidR="00F905C9" w:rsidRPr="00704B99">
        <w:rPr>
          <w:b/>
          <w:bCs/>
          <w:i/>
          <w:lang w:val="vi-VN"/>
        </w:rPr>
        <w:t xml:space="preserve"> trong đó: </w:t>
      </w:r>
    </w:p>
    <w:p w14:paraId="46E12317" w14:textId="7AA36AC9" w:rsidR="00F905C9" w:rsidRPr="00704B99" w:rsidRDefault="00F905C9" w:rsidP="00C87CE2">
      <w:pPr>
        <w:spacing w:before="120" w:after="120" w:line="360" w:lineRule="atLeast"/>
        <w:ind w:firstLine="720"/>
        <w:jc w:val="both"/>
        <w:rPr>
          <w:bCs/>
          <w:lang w:val="sv-SE"/>
        </w:rPr>
      </w:pPr>
      <w:r w:rsidRPr="00704B99">
        <w:rPr>
          <w:bCs/>
          <w:lang w:val="vi-VN"/>
        </w:rPr>
        <w:t>-</w:t>
      </w:r>
      <w:r w:rsidRPr="00704B99">
        <w:rPr>
          <w:bCs/>
          <w:lang w:val="sv-SE"/>
        </w:rPr>
        <w:t xml:space="preserve"> Ngân sách nhà nước hỗ trợ: </w:t>
      </w:r>
      <w:r w:rsidR="00D0361B">
        <w:rPr>
          <w:bCs/>
        </w:rPr>
        <w:t>9.590</w:t>
      </w:r>
      <w:r w:rsidR="008B78F9" w:rsidRPr="00704B99">
        <w:rPr>
          <w:bCs/>
        </w:rPr>
        <w:t>.000.000</w:t>
      </w:r>
      <w:r w:rsidRPr="00704B99">
        <w:rPr>
          <w:bCs/>
          <w:lang w:val="sv-SE"/>
        </w:rPr>
        <w:t xml:space="preserve"> đồng</w:t>
      </w:r>
    </w:p>
    <w:p w14:paraId="460BF303" w14:textId="49B87D18" w:rsidR="00F905C9" w:rsidRPr="00704B99" w:rsidRDefault="00F905C9" w:rsidP="00C87CE2">
      <w:pPr>
        <w:spacing w:before="120" w:after="120" w:line="360" w:lineRule="atLeast"/>
        <w:ind w:firstLine="720"/>
        <w:jc w:val="both"/>
        <w:rPr>
          <w:bCs/>
          <w:lang w:val="vi-VN"/>
        </w:rPr>
      </w:pPr>
      <w:r w:rsidRPr="00704B99">
        <w:rPr>
          <w:bCs/>
          <w:lang w:val="vi-VN"/>
        </w:rPr>
        <w:t>-</w:t>
      </w:r>
      <w:r w:rsidRPr="00704B99">
        <w:rPr>
          <w:bCs/>
          <w:lang w:val="sv-SE"/>
        </w:rPr>
        <w:t xml:space="preserve"> Người dân đối ứng: </w:t>
      </w:r>
      <w:r w:rsidR="00D0361B">
        <w:rPr>
          <w:bCs/>
        </w:rPr>
        <w:t>1.342.370</w:t>
      </w:r>
      <w:r w:rsidR="008B78F9" w:rsidRPr="00704B99">
        <w:rPr>
          <w:bCs/>
        </w:rPr>
        <w:t>.000</w:t>
      </w:r>
      <w:r w:rsidRPr="00704B99">
        <w:rPr>
          <w:bCs/>
          <w:lang w:val="sv-SE"/>
        </w:rPr>
        <w:t xml:space="preserve"> đồng</w:t>
      </w:r>
    </w:p>
    <w:p w14:paraId="537682C5" w14:textId="77777777" w:rsidR="00F905C9" w:rsidRPr="007C3564" w:rsidRDefault="00965515" w:rsidP="00C87CE2">
      <w:pPr>
        <w:spacing w:before="120" w:after="120" w:line="360" w:lineRule="atLeast"/>
        <w:ind w:firstLine="567"/>
        <w:jc w:val="both"/>
        <w:rPr>
          <w:rFonts w:ascii="Times New Roman Bold" w:hAnsi="Times New Roman Bold"/>
          <w:b/>
          <w:spacing w:val="-12"/>
          <w:lang w:val="vi-VN"/>
        </w:rPr>
      </w:pPr>
      <w:r>
        <w:rPr>
          <w:rFonts w:ascii="Times New Roman Bold" w:hAnsi="Times New Roman Bold"/>
          <w:b/>
          <w:spacing w:val="-4"/>
        </w:rPr>
        <w:tab/>
      </w:r>
      <w:r w:rsidR="00F905C9" w:rsidRPr="007C3564">
        <w:rPr>
          <w:rFonts w:ascii="Times New Roman Bold" w:hAnsi="Times New Roman Bold"/>
          <w:b/>
          <w:spacing w:val="-12"/>
        </w:rPr>
        <w:t>2.5</w:t>
      </w:r>
      <w:r w:rsidR="00F905C9" w:rsidRPr="007C3564">
        <w:rPr>
          <w:rFonts w:ascii="Times New Roman Bold" w:hAnsi="Times New Roman Bold"/>
          <w:b/>
          <w:spacing w:val="-12"/>
          <w:lang w:val="vi-VN"/>
        </w:rPr>
        <w:t xml:space="preserve">. </w:t>
      </w:r>
      <w:r w:rsidR="00975DF8" w:rsidRPr="007C3564">
        <w:rPr>
          <w:rFonts w:ascii="Times New Roman Bold" w:hAnsi="Times New Roman Bold"/>
          <w:b/>
          <w:spacing w:val="-12"/>
        </w:rPr>
        <w:t>Xây dựng m</w:t>
      </w:r>
      <w:r w:rsidR="00F905C9" w:rsidRPr="007C3564">
        <w:rPr>
          <w:rFonts w:ascii="Times New Roman Bold" w:hAnsi="Times New Roman Bold"/>
          <w:b/>
          <w:spacing w:val="-12"/>
        </w:rPr>
        <w:t>ô hình phát triển kinh tế, mô hình giống đặc sản địa phương</w:t>
      </w:r>
    </w:p>
    <w:p w14:paraId="0483A0C1" w14:textId="77777777" w:rsidR="00F905C9" w:rsidRPr="00704B99" w:rsidRDefault="00965515" w:rsidP="00965515">
      <w:pPr>
        <w:spacing w:before="120" w:after="120" w:line="360" w:lineRule="atLeast"/>
        <w:jc w:val="both"/>
        <w:rPr>
          <w:b/>
          <w:bCs/>
          <w:i/>
          <w:lang w:val="vi-VN"/>
        </w:rPr>
      </w:pPr>
      <w:r>
        <w:rPr>
          <w:b/>
          <w:bCs/>
          <w:i/>
        </w:rPr>
        <w:tab/>
      </w:r>
      <w:r w:rsidR="00F905C9" w:rsidRPr="00704B99">
        <w:rPr>
          <w:b/>
          <w:bCs/>
          <w:i/>
        </w:rPr>
        <w:t>2.5.1. Mục tiêu</w:t>
      </w:r>
    </w:p>
    <w:p w14:paraId="48BAAFC7" w14:textId="77777777" w:rsidR="00F905C9" w:rsidRPr="00704B99" w:rsidRDefault="006E630B" w:rsidP="006E630B">
      <w:pPr>
        <w:spacing w:before="120" w:after="120" w:line="360" w:lineRule="atLeast"/>
        <w:jc w:val="both"/>
      </w:pPr>
      <w:r>
        <w:tab/>
      </w:r>
      <w:r w:rsidR="00F905C9" w:rsidRPr="00704B99">
        <w:t>Xây dựng và phát triển mô hình khuyến nông dựa trên các giống cây trồng, vật nuôi đặc sản địa phương nhằm bảo tồn nguồn gen quý, nâng cao giá trị kinh tế, tạo việc làm và tăng thu nhập cho người dân, góp phần phát triển nông nghiệp bền vững và xây dựng thương hiệu nông sản đặc trưng của tỉnh Cao Bằng.</w:t>
      </w:r>
    </w:p>
    <w:p w14:paraId="3CF650D1" w14:textId="377E29D7" w:rsidR="008B78F9" w:rsidRPr="00704B99" w:rsidRDefault="006E630B" w:rsidP="00C87CE2">
      <w:pPr>
        <w:spacing w:before="120" w:after="120" w:line="360" w:lineRule="atLeast"/>
        <w:ind w:firstLine="567"/>
        <w:jc w:val="both"/>
      </w:pPr>
      <w:r>
        <w:tab/>
      </w:r>
      <w:r w:rsidR="00F905C9" w:rsidRPr="00704B99">
        <w:t>Giúp người dân tiếp nhận và áp dụng được kỹ thuật chăn nuôi gia cầm, thủy cẩm sinh sản nhằm cung cấp nguồn con giống tại chỗ, dần thay đổi tư duy chăn nuôi nhỏ lẻ sang chăn nuôi quy mô lớn, tập trung, quản lý theo quy trình an toàn sinh học, từng bước chuyển đổi phát triển vùng nguyên liệu đảm bảo tiêu chuẩn vệ sinh an toàn thực phẩm, đáp ứng nhu cầu phát triển sản phẩm OCOP.</w:t>
      </w:r>
    </w:p>
    <w:p w14:paraId="50872E80" w14:textId="77777777" w:rsidR="00F905C9" w:rsidRPr="00704B99" w:rsidRDefault="006E630B" w:rsidP="006E630B">
      <w:pPr>
        <w:spacing w:before="120" w:after="120" w:line="360" w:lineRule="atLeast"/>
        <w:jc w:val="both"/>
      </w:pPr>
      <w:r>
        <w:tab/>
      </w:r>
      <w:r w:rsidR="00F905C9" w:rsidRPr="00704B99">
        <w:t>Góp phần thực hiện hiệu quả Chương trình tái cơ cấu ngành nông nghiệp gắn với xây dựng nông thôn mới trên địa bàn</w:t>
      </w:r>
      <w:r w:rsidR="00AF0202">
        <w:t>.</w:t>
      </w:r>
      <w:r w:rsidR="00F905C9" w:rsidRPr="00704B99">
        <w:t xml:space="preserve"> </w:t>
      </w:r>
    </w:p>
    <w:p w14:paraId="6D0FD6C3" w14:textId="77777777" w:rsidR="00F905C9" w:rsidRPr="00704B99" w:rsidRDefault="003643CA" w:rsidP="006E630B">
      <w:pPr>
        <w:spacing w:before="120" w:after="120" w:line="360" w:lineRule="atLeast"/>
        <w:jc w:val="both"/>
        <w:rPr>
          <w:lang w:val="vi-VN"/>
        </w:rPr>
      </w:pPr>
      <w:r w:rsidRPr="00704B99">
        <w:rPr>
          <w:b/>
          <w:i/>
          <w:lang w:val="nl-NL"/>
        </w:rPr>
        <w:tab/>
      </w:r>
      <w:r w:rsidR="00F905C9" w:rsidRPr="00704B99">
        <w:t xml:space="preserve">Nâng cao thu nhập và đời sống cho người dân thông qua việc phát triển cây trồng có giá trị kinh tế cao, đồng thời bảo tồn và phát huy giá trị cây trồng bản địa. </w:t>
      </w:r>
    </w:p>
    <w:p w14:paraId="13AEF71F" w14:textId="77777777" w:rsidR="00F905C9" w:rsidRPr="00704B99" w:rsidRDefault="006E630B" w:rsidP="006E630B">
      <w:pPr>
        <w:spacing w:before="120" w:after="120" w:line="360" w:lineRule="atLeast"/>
        <w:jc w:val="both"/>
        <w:rPr>
          <w:b/>
          <w:bCs/>
          <w:i/>
          <w:lang w:val="vi-VN"/>
        </w:rPr>
      </w:pPr>
      <w:r>
        <w:rPr>
          <w:b/>
          <w:i/>
          <w:lang w:val="nl-NL"/>
        </w:rPr>
        <w:tab/>
      </w:r>
      <w:r w:rsidR="00F905C9" w:rsidRPr="00704B99">
        <w:rPr>
          <w:b/>
          <w:bCs/>
          <w:i/>
          <w:lang w:val="vi-VN"/>
        </w:rPr>
        <w:t>2.</w:t>
      </w:r>
      <w:r w:rsidR="00F905C9" w:rsidRPr="00704B99">
        <w:rPr>
          <w:b/>
          <w:bCs/>
          <w:i/>
        </w:rPr>
        <w:t>5.2.</w:t>
      </w:r>
      <w:r w:rsidR="00F905C9" w:rsidRPr="00704B99">
        <w:rPr>
          <w:b/>
          <w:bCs/>
          <w:i/>
          <w:lang w:val="vi-VN"/>
        </w:rPr>
        <w:t xml:space="preserve"> Nội dung </w:t>
      </w:r>
    </w:p>
    <w:p w14:paraId="3A4B128A" w14:textId="1B0BCF64" w:rsidR="00097B9D" w:rsidRPr="00704B99" w:rsidRDefault="003643CA" w:rsidP="008E4717">
      <w:pPr>
        <w:spacing w:before="120" w:after="120" w:line="360" w:lineRule="atLeast"/>
        <w:jc w:val="both"/>
      </w:pPr>
      <w:r w:rsidRPr="00704B99">
        <w:rPr>
          <w:b/>
          <w:i/>
          <w:lang w:val="nl-NL"/>
        </w:rPr>
        <w:tab/>
      </w:r>
      <w:r w:rsidR="00A21182" w:rsidRPr="00704B99">
        <w:rPr>
          <w:lang w:val="vi-VN"/>
        </w:rPr>
        <w:t xml:space="preserve">- </w:t>
      </w:r>
      <w:r w:rsidR="00F905C9" w:rsidRPr="00704B99">
        <w:rPr>
          <w:lang w:val="nl-NL"/>
        </w:rPr>
        <w:t>Xây</w:t>
      </w:r>
      <w:r w:rsidR="00F905C9" w:rsidRPr="00704B99">
        <w:rPr>
          <w:lang w:val="vi-VN"/>
        </w:rPr>
        <w:t xml:space="preserve"> dựng</w:t>
      </w:r>
      <w:r w:rsidR="00097B9D" w:rsidRPr="00704B99">
        <w:t xml:space="preserve"> </w:t>
      </w:r>
      <w:r w:rsidR="008E4717">
        <w:t>0</w:t>
      </w:r>
      <w:r w:rsidR="00EF16CA">
        <w:t>5</w:t>
      </w:r>
      <w:r w:rsidR="00097B9D" w:rsidRPr="00704B99">
        <w:t xml:space="preserve"> </w:t>
      </w:r>
      <w:r w:rsidR="00DA7DAD" w:rsidRPr="00704B99">
        <w:t>m</w:t>
      </w:r>
      <w:r w:rsidR="00097B9D" w:rsidRPr="00704B99">
        <w:rPr>
          <w:lang w:val="vi-VN"/>
        </w:rPr>
        <w:t xml:space="preserve">ô hình chăn nuôi </w:t>
      </w:r>
      <w:r w:rsidR="008E4717">
        <w:t xml:space="preserve">gia cầm, thủy cầm </w:t>
      </w:r>
      <w:r w:rsidR="00097B9D" w:rsidRPr="00704B99">
        <w:rPr>
          <w:lang w:val="vi-VN"/>
        </w:rPr>
        <w:t>sinh sản tuần hoàn cung cấp nguồn con giống tại chỗ hướng tới xây dựng sản phẩm trứng OCOP quy mô</w:t>
      </w:r>
      <w:r w:rsidR="008E4717">
        <w:t xml:space="preserve"> </w:t>
      </w:r>
      <w:r w:rsidR="00EF16CA">
        <w:t>10</w:t>
      </w:r>
      <w:r w:rsidR="00097B9D" w:rsidRPr="00704B99">
        <w:rPr>
          <w:lang w:val="vi-VN"/>
        </w:rPr>
        <w:t>.000 con</w:t>
      </w:r>
      <w:r w:rsidR="00097B9D" w:rsidRPr="00704B99">
        <w:t xml:space="preserve"> (</w:t>
      </w:r>
      <w:r w:rsidR="00EF16CA">
        <w:t>10</w:t>
      </w:r>
      <w:r w:rsidR="00097B9D" w:rsidRPr="00704B99">
        <w:t>.</w:t>
      </w:r>
      <w:r w:rsidR="00097B9D" w:rsidRPr="00704B99">
        <w:rPr>
          <w:lang w:val="vi-VN"/>
        </w:rPr>
        <w:t>000 con/</w:t>
      </w:r>
      <w:r w:rsidR="00521C5F" w:rsidRPr="00704B99">
        <w:t>0</w:t>
      </w:r>
      <w:r w:rsidR="00EF16CA">
        <w:t>5</w:t>
      </w:r>
      <w:r w:rsidR="00097B9D" w:rsidRPr="00704B99">
        <w:rPr>
          <w:lang w:val="vi-VN"/>
        </w:rPr>
        <w:t xml:space="preserve"> mô hình/</w:t>
      </w:r>
      <w:r w:rsidR="00521C5F" w:rsidRPr="00704B99">
        <w:t>0</w:t>
      </w:r>
      <w:r w:rsidR="006125FE">
        <w:t>3</w:t>
      </w:r>
      <w:r w:rsidR="00AD16D8">
        <w:t xml:space="preserve"> </w:t>
      </w:r>
      <w:r w:rsidR="00097B9D" w:rsidRPr="00704B99">
        <w:rPr>
          <w:lang w:val="vi-VN"/>
        </w:rPr>
        <w:t>năm</w:t>
      </w:r>
      <w:r w:rsidR="00097B9D" w:rsidRPr="00704B99">
        <w:t>).</w:t>
      </w:r>
    </w:p>
    <w:p w14:paraId="6D130D66" w14:textId="4BE25546" w:rsidR="00F905C9" w:rsidRPr="00704B99" w:rsidRDefault="003643CA" w:rsidP="00C87CE2">
      <w:pPr>
        <w:spacing w:before="120" w:after="120" w:line="360" w:lineRule="atLeast"/>
        <w:ind w:firstLine="567"/>
        <w:jc w:val="both"/>
        <w:rPr>
          <w:lang w:val="vi-VN"/>
        </w:rPr>
      </w:pPr>
      <w:r w:rsidRPr="00704B99">
        <w:rPr>
          <w:b/>
          <w:i/>
          <w:lang w:val="nl-NL"/>
        </w:rPr>
        <w:tab/>
      </w:r>
      <w:r w:rsidR="00A21182" w:rsidRPr="00704B99">
        <w:rPr>
          <w:lang w:val="vi-VN"/>
        </w:rPr>
        <w:t xml:space="preserve">- </w:t>
      </w:r>
      <w:r w:rsidR="00F905C9" w:rsidRPr="00704B99">
        <w:rPr>
          <w:lang w:val="vi-VN"/>
        </w:rPr>
        <w:t xml:space="preserve"> </w:t>
      </w:r>
      <w:r w:rsidR="00F905C9" w:rsidRPr="00704B99">
        <w:rPr>
          <w:lang w:val="nl-NL"/>
        </w:rPr>
        <w:t>Xây</w:t>
      </w:r>
      <w:r w:rsidR="00F905C9" w:rsidRPr="00704B99">
        <w:rPr>
          <w:lang w:val="vi-VN"/>
        </w:rPr>
        <w:t xml:space="preserve"> dựng </w:t>
      </w:r>
      <w:r w:rsidR="00097B9D" w:rsidRPr="00704B99">
        <w:t>0</w:t>
      </w:r>
      <w:r w:rsidR="009E636B">
        <w:t>4</w:t>
      </w:r>
      <w:r w:rsidR="00097B9D" w:rsidRPr="00704B99">
        <w:t xml:space="preserve"> </w:t>
      </w:r>
      <w:r w:rsidR="00DA7DAD" w:rsidRPr="00704B99">
        <w:t>m</w:t>
      </w:r>
      <w:r w:rsidR="00097B9D" w:rsidRPr="00704B99">
        <w:t xml:space="preserve">ô hình trồng và chăm sóc cây trám ghép bảo tồn sản phẩm đặc hữu địa phương hướng tới phát triển vùng hàng hóa, </w:t>
      </w:r>
      <w:r w:rsidR="00F905C9" w:rsidRPr="00704B99">
        <w:rPr>
          <w:lang w:val="vi-VN"/>
        </w:rPr>
        <w:t>quy mô</w:t>
      </w:r>
      <w:r w:rsidR="00A242A6">
        <w:t xml:space="preserve"> </w:t>
      </w:r>
      <w:r w:rsidR="009E636B">
        <w:t>12</w:t>
      </w:r>
      <w:r w:rsidR="004C4CB0" w:rsidRPr="00704B99">
        <w:t xml:space="preserve"> </w:t>
      </w:r>
      <w:r w:rsidR="00097B9D" w:rsidRPr="00704B99">
        <w:t>ha</w:t>
      </w:r>
      <w:r w:rsidR="00F905C9" w:rsidRPr="00704B99">
        <w:rPr>
          <w:lang w:val="vi-VN"/>
        </w:rPr>
        <w:t xml:space="preserve"> (</w:t>
      </w:r>
      <w:r w:rsidR="00097B9D" w:rsidRPr="00704B99">
        <w:t>0</w:t>
      </w:r>
      <w:r w:rsidR="004C4CB0" w:rsidRPr="00704B99">
        <w:t xml:space="preserve">3 </w:t>
      </w:r>
      <w:r w:rsidR="00097B9D" w:rsidRPr="00704B99">
        <w:t>ha</w:t>
      </w:r>
      <w:r w:rsidR="00F905C9" w:rsidRPr="00704B99">
        <w:rPr>
          <w:lang w:val="vi-VN"/>
        </w:rPr>
        <w:t>/mô hình</w:t>
      </w:r>
      <w:r w:rsidR="000749CE" w:rsidRPr="00704B99">
        <w:t>/03 năm</w:t>
      </w:r>
      <w:r w:rsidR="00F905C9" w:rsidRPr="00704B99">
        <w:rPr>
          <w:lang w:val="vi-VN"/>
        </w:rPr>
        <w:t>).</w:t>
      </w:r>
    </w:p>
    <w:p w14:paraId="0EF5F705" w14:textId="77777777" w:rsidR="006E0C51" w:rsidRPr="00704B99" w:rsidRDefault="00F905C9" w:rsidP="00C87CE2">
      <w:pPr>
        <w:spacing w:before="120" w:after="120" w:line="360" w:lineRule="atLeast"/>
        <w:ind w:firstLine="720"/>
        <w:jc w:val="both"/>
        <w:rPr>
          <w:b/>
          <w:bCs/>
          <w:i/>
          <w:iCs/>
          <w:lang w:val="sv-SE"/>
        </w:rPr>
      </w:pPr>
      <w:r w:rsidRPr="00704B99">
        <w:rPr>
          <w:b/>
          <w:bCs/>
          <w:i/>
          <w:lang w:val="sv-SE"/>
        </w:rPr>
        <w:t>2.5.3</w:t>
      </w:r>
      <w:r w:rsidRPr="00704B99">
        <w:rPr>
          <w:b/>
          <w:bCs/>
          <w:i/>
          <w:lang w:val="vi-VN"/>
        </w:rPr>
        <w:t>.</w:t>
      </w:r>
      <w:r w:rsidRPr="00704B99">
        <w:rPr>
          <w:b/>
          <w:i/>
          <w:lang w:val="vi-VN"/>
        </w:rPr>
        <w:t xml:space="preserve"> </w:t>
      </w:r>
      <w:r w:rsidRPr="00704B99">
        <w:rPr>
          <w:b/>
          <w:bCs/>
          <w:i/>
          <w:iCs/>
          <w:lang w:val="sv-SE"/>
        </w:rPr>
        <w:t>Dự kiến kết quả đạt được</w:t>
      </w:r>
    </w:p>
    <w:p w14:paraId="0D124320" w14:textId="0ED4F6C6" w:rsidR="00F905C9" w:rsidRPr="00704B99" w:rsidRDefault="00F905C9" w:rsidP="00C87CE2">
      <w:pPr>
        <w:spacing w:before="120" w:after="120" w:line="360" w:lineRule="atLeast"/>
        <w:ind w:firstLine="720"/>
        <w:jc w:val="both"/>
        <w:rPr>
          <w:bCs/>
          <w:i/>
          <w:iCs/>
        </w:rPr>
      </w:pPr>
      <w:r w:rsidRPr="00704B99">
        <w:rPr>
          <w:bCs/>
          <w:iCs/>
          <w:lang w:val="sv-SE"/>
        </w:rPr>
        <w:t xml:space="preserve">- Xây dựng được </w:t>
      </w:r>
      <w:r w:rsidR="00FD069F">
        <w:rPr>
          <w:bCs/>
          <w:iCs/>
        </w:rPr>
        <w:t>0</w:t>
      </w:r>
      <w:r w:rsidR="009E636B">
        <w:rPr>
          <w:bCs/>
          <w:iCs/>
        </w:rPr>
        <w:t>9</w:t>
      </w:r>
      <w:r w:rsidR="00AD16D8">
        <w:rPr>
          <w:bCs/>
          <w:iCs/>
        </w:rPr>
        <w:t xml:space="preserve"> </w:t>
      </w:r>
      <w:r w:rsidRPr="00704B99">
        <w:rPr>
          <w:bCs/>
          <w:iCs/>
          <w:lang w:val="vi-VN"/>
        </w:rPr>
        <w:t>mô hình</w:t>
      </w:r>
      <w:r w:rsidR="006E0C51" w:rsidRPr="00704B99">
        <w:rPr>
          <w:bCs/>
          <w:iCs/>
        </w:rPr>
        <w:t>, q</w:t>
      </w:r>
      <w:r w:rsidRPr="00704B99">
        <w:rPr>
          <w:lang w:val="vi-VN"/>
        </w:rPr>
        <w:t xml:space="preserve">uy mô </w:t>
      </w:r>
      <w:r w:rsidR="001D6D47">
        <w:t>10</w:t>
      </w:r>
      <w:r w:rsidR="00FD069F">
        <w:t>.000 con</w:t>
      </w:r>
      <w:r w:rsidR="006E0C51" w:rsidRPr="00704B99">
        <w:t xml:space="preserve"> gia cầm</w:t>
      </w:r>
      <w:r w:rsidR="00FD069F">
        <w:t>, thủy cầm</w:t>
      </w:r>
      <w:r w:rsidR="006E0C51" w:rsidRPr="00704B99">
        <w:t xml:space="preserve">, </w:t>
      </w:r>
      <w:r w:rsidR="009E636B">
        <w:t>12</w:t>
      </w:r>
      <w:r w:rsidR="00DA7DAD" w:rsidRPr="00704B99">
        <w:t xml:space="preserve"> </w:t>
      </w:r>
      <w:r w:rsidR="006E0C51" w:rsidRPr="00704B99">
        <w:t>ha cây trám</w:t>
      </w:r>
      <w:r w:rsidR="009D5782">
        <w:t xml:space="preserve"> ghép</w:t>
      </w:r>
      <w:r w:rsidR="006E0C51" w:rsidRPr="00704B99">
        <w:t>.</w:t>
      </w:r>
    </w:p>
    <w:p w14:paraId="10A5E0F8" w14:textId="77777777" w:rsidR="00F905C9" w:rsidRPr="00704B99" w:rsidRDefault="00F905C9" w:rsidP="00C87CE2">
      <w:pPr>
        <w:spacing w:before="120" w:after="120" w:line="360" w:lineRule="atLeast"/>
        <w:ind w:firstLine="720"/>
        <w:jc w:val="both"/>
        <w:rPr>
          <w:bCs/>
          <w:iCs/>
          <w:lang w:val="sv-SE"/>
        </w:rPr>
      </w:pPr>
      <w:r w:rsidRPr="00704B99">
        <w:rPr>
          <w:bCs/>
          <w:iCs/>
          <w:lang w:val="sv-SE"/>
        </w:rPr>
        <w:lastRenderedPageBreak/>
        <w:t xml:space="preserve">- Đào tạo tập huấn nâng cao năng lực cho khoảng </w:t>
      </w:r>
      <w:r w:rsidR="00DA7DAD" w:rsidRPr="00704B99">
        <w:rPr>
          <w:bCs/>
          <w:iCs/>
        </w:rPr>
        <w:t>1</w:t>
      </w:r>
      <w:r w:rsidR="00686C7C">
        <w:rPr>
          <w:bCs/>
          <w:iCs/>
        </w:rPr>
        <w:t>4</w:t>
      </w:r>
      <w:r w:rsidR="00B51F9D">
        <w:rPr>
          <w:bCs/>
          <w:iCs/>
        </w:rPr>
        <w:t>0</w:t>
      </w:r>
      <w:r w:rsidR="00DA7DAD" w:rsidRPr="00704B99">
        <w:rPr>
          <w:bCs/>
          <w:iCs/>
        </w:rPr>
        <w:t xml:space="preserve"> </w:t>
      </w:r>
      <w:r w:rsidRPr="00704B99">
        <w:rPr>
          <w:bCs/>
          <w:iCs/>
          <w:lang w:val="sv-SE"/>
        </w:rPr>
        <w:t>lượt nông dân nắm vững được kỹ thuật đủ điều kiện để tham gia mô</w:t>
      </w:r>
      <w:r w:rsidRPr="00704B99">
        <w:rPr>
          <w:bCs/>
          <w:iCs/>
          <w:lang w:val="vi-VN"/>
        </w:rPr>
        <w:t xml:space="preserve"> hình</w:t>
      </w:r>
      <w:r w:rsidRPr="00704B99">
        <w:rPr>
          <w:bCs/>
          <w:iCs/>
          <w:lang w:val="sv-SE"/>
        </w:rPr>
        <w:t>.</w:t>
      </w:r>
      <w:r w:rsidR="006E0C51" w:rsidRPr="00704B99">
        <w:rPr>
          <w:bCs/>
          <w:iCs/>
          <w:lang w:val="sv-SE"/>
        </w:rPr>
        <w:t xml:space="preserve"> </w:t>
      </w:r>
    </w:p>
    <w:p w14:paraId="46B4425D" w14:textId="5E317E9D" w:rsidR="00F905C9" w:rsidRPr="00704B99" w:rsidRDefault="003643CA" w:rsidP="00C87CE2">
      <w:pPr>
        <w:spacing w:before="120" w:after="120" w:line="360" w:lineRule="atLeast"/>
        <w:ind w:firstLine="567"/>
        <w:jc w:val="both"/>
        <w:rPr>
          <w:b/>
          <w:bCs/>
          <w:i/>
          <w:lang w:val="vi-VN"/>
        </w:rPr>
      </w:pPr>
      <w:r w:rsidRPr="00704B99">
        <w:rPr>
          <w:b/>
          <w:i/>
          <w:lang w:val="nl-NL"/>
        </w:rPr>
        <w:tab/>
      </w:r>
      <w:r w:rsidR="00F905C9" w:rsidRPr="00704B99">
        <w:rPr>
          <w:b/>
          <w:bCs/>
          <w:i/>
          <w:lang w:val="nl-NL"/>
        </w:rPr>
        <w:t>2.5.4.</w:t>
      </w:r>
      <w:r w:rsidR="00F905C9" w:rsidRPr="00704B99">
        <w:rPr>
          <w:b/>
          <w:bCs/>
          <w:i/>
          <w:lang w:val="vi-VN"/>
        </w:rPr>
        <w:t xml:space="preserve"> </w:t>
      </w:r>
      <w:r w:rsidR="00F905C9" w:rsidRPr="00704B99">
        <w:rPr>
          <w:b/>
          <w:bCs/>
          <w:i/>
          <w:lang w:val="nl-NL"/>
        </w:rPr>
        <w:t>Tổng</w:t>
      </w:r>
      <w:r w:rsidR="00F905C9" w:rsidRPr="00704B99">
        <w:rPr>
          <w:b/>
          <w:bCs/>
          <w:i/>
          <w:lang w:val="vi-VN"/>
        </w:rPr>
        <w:t xml:space="preserve"> kinh</w:t>
      </w:r>
      <w:r w:rsidR="00F905C9" w:rsidRPr="00704B99">
        <w:rPr>
          <w:b/>
          <w:bCs/>
          <w:i/>
          <w:lang w:val="nl-NL"/>
        </w:rPr>
        <w:t xml:space="preserve"> phí: </w:t>
      </w:r>
      <w:r w:rsidR="00D0361B">
        <w:rPr>
          <w:b/>
          <w:bCs/>
          <w:i/>
        </w:rPr>
        <w:t>3.693.250</w:t>
      </w:r>
      <w:r w:rsidR="00B51F9D">
        <w:rPr>
          <w:b/>
          <w:bCs/>
          <w:i/>
        </w:rPr>
        <w:t>.000</w:t>
      </w:r>
      <w:r w:rsidR="006E0C51" w:rsidRPr="00704B99">
        <w:rPr>
          <w:b/>
          <w:bCs/>
          <w:i/>
        </w:rPr>
        <w:t xml:space="preserve"> </w:t>
      </w:r>
      <w:r w:rsidR="00F905C9" w:rsidRPr="00704B99">
        <w:rPr>
          <w:b/>
          <w:bCs/>
          <w:i/>
          <w:lang w:val="nl-NL"/>
        </w:rPr>
        <w:t>đồng</w:t>
      </w:r>
      <w:r w:rsidR="00F905C9" w:rsidRPr="00704B99">
        <w:rPr>
          <w:b/>
          <w:bCs/>
          <w:i/>
          <w:lang w:val="vi-VN"/>
        </w:rPr>
        <w:t xml:space="preserve"> trong đó: </w:t>
      </w:r>
    </w:p>
    <w:p w14:paraId="0C62D370" w14:textId="05EB06DB" w:rsidR="00F905C9" w:rsidRPr="00704B99" w:rsidRDefault="00F905C9" w:rsidP="00C87CE2">
      <w:pPr>
        <w:spacing w:before="120" w:after="120" w:line="360" w:lineRule="atLeast"/>
        <w:ind w:firstLine="720"/>
        <w:jc w:val="both"/>
        <w:rPr>
          <w:bCs/>
          <w:lang w:val="sv-SE"/>
        </w:rPr>
      </w:pPr>
      <w:r w:rsidRPr="00704B99">
        <w:rPr>
          <w:bCs/>
          <w:lang w:val="vi-VN"/>
        </w:rPr>
        <w:t>-</w:t>
      </w:r>
      <w:r w:rsidRPr="00704B99">
        <w:rPr>
          <w:bCs/>
          <w:lang w:val="sv-SE"/>
        </w:rPr>
        <w:t xml:space="preserve"> Ngân sách nhà nước hỗ trợ: </w:t>
      </w:r>
      <w:r w:rsidR="00D0361B">
        <w:rPr>
          <w:bCs/>
        </w:rPr>
        <w:t>3.693.250</w:t>
      </w:r>
      <w:r w:rsidR="003649F9" w:rsidRPr="003649F9">
        <w:rPr>
          <w:bCs/>
        </w:rPr>
        <w:t>.000</w:t>
      </w:r>
      <w:r w:rsidR="003649F9" w:rsidRPr="00704B99">
        <w:rPr>
          <w:b/>
          <w:bCs/>
          <w:i/>
        </w:rPr>
        <w:t xml:space="preserve"> </w:t>
      </w:r>
      <w:r w:rsidRPr="00704B99">
        <w:rPr>
          <w:bCs/>
          <w:lang w:val="sv-SE"/>
        </w:rPr>
        <w:t>đồng</w:t>
      </w:r>
    </w:p>
    <w:p w14:paraId="46562782" w14:textId="77777777" w:rsidR="00F905C9" w:rsidRPr="00704B99" w:rsidRDefault="00F905C9" w:rsidP="00C87CE2">
      <w:pPr>
        <w:spacing w:before="120" w:after="120" w:line="360" w:lineRule="atLeast"/>
        <w:ind w:firstLine="720"/>
        <w:jc w:val="both"/>
        <w:rPr>
          <w:bCs/>
          <w:lang w:val="vi-VN"/>
        </w:rPr>
      </w:pPr>
      <w:r w:rsidRPr="00704B99">
        <w:rPr>
          <w:bCs/>
          <w:lang w:val="vi-VN"/>
        </w:rPr>
        <w:t>-</w:t>
      </w:r>
      <w:r w:rsidRPr="00704B99">
        <w:rPr>
          <w:bCs/>
          <w:lang w:val="sv-SE"/>
        </w:rPr>
        <w:t xml:space="preserve"> Người dân đối ứng: </w:t>
      </w:r>
      <w:r w:rsidR="003649F9">
        <w:rPr>
          <w:bCs/>
        </w:rPr>
        <w:t>0</w:t>
      </w:r>
      <w:r w:rsidRPr="00704B99">
        <w:rPr>
          <w:bCs/>
          <w:lang w:val="sv-SE"/>
        </w:rPr>
        <w:t xml:space="preserve"> đồng</w:t>
      </w:r>
    </w:p>
    <w:p w14:paraId="72368C6D" w14:textId="77777777" w:rsidR="00F905C9" w:rsidRPr="00786307" w:rsidRDefault="003643CA" w:rsidP="00C87CE2">
      <w:pPr>
        <w:spacing w:before="120" w:after="120" w:line="360" w:lineRule="atLeast"/>
        <w:ind w:firstLine="567"/>
        <w:jc w:val="both"/>
        <w:rPr>
          <w:rFonts w:ascii="Times New Roman Bold" w:hAnsi="Times New Roman Bold"/>
          <w:b/>
          <w:spacing w:val="-4"/>
        </w:rPr>
      </w:pPr>
      <w:r w:rsidRPr="00704B99">
        <w:rPr>
          <w:b/>
          <w:i/>
          <w:lang w:val="nl-NL"/>
        </w:rPr>
        <w:tab/>
      </w:r>
      <w:r w:rsidR="00F905C9" w:rsidRPr="00786307">
        <w:rPr>
          <w:rFonts w:ascii="Times New Roman Bold" w:hAnsi="Times New Roman Bold"/>
          <w:b/>
          <w:spacing w:val="-4"/>
        </w:rPr>
        <w:t>2.6.</w:t>
      </w:r>
      <w:r w:rsidR="00F905C9" w:rsidRPr="00786307">
        <w:rPr>
          <w:rFonts w:ascii="Times New Roman Bold" w:hAnsi="Times New Roman Bold"/>
          <w:b/>
          <w:spacing w:val="-4"/>
          <w:lang w:val="vi-VN"/>
        </w:rPr>
        <w:t xml:space="preserve"> </w:t>
      </w:r>
      <w:r w:rsidR="00F905C9" w:rsidRPr="00786307">
        <w:rPr>
          <w:rFonts w:ascii="Times New Roman Bold" w:hAnsi="Times New Roman Bold"/>
          <w:b/>
          <w:spacing w:val="-4"/>
        </w:rPr>
        <w:t>Mô hình trồng cây dược liệu theo hướng lâm nghiệp đa</w:t>
      </w:r>
      <w:r w:rsidR="00250826" w:rsidRPr="00786307">
        <w:rPr>
          <w:rFonts w:ascii="Times New Roman Bold" w:hAnsi="Times New Roman Bold"/>
          <w:b/>
          <w:spacing w:val="-4"/>
          <w:lang w:val="vi-VN"/>
        </w:rPr>
        <w:t xml:space="preserve"> chức năng</w:t>
      </w:r>
    </w:p>
    <w:p w14:paraId="31B62883" w14:textId="77777777" w:rsidR="00F905C9" w:rsidRPr="00704B99" w:rsidRDefault="003643CA" w:rsidP="00C87CE2">
      <w:pPr>
        <w:spacing w:before="120" w:after="120" w:line="360" w:lineRule="atLeast"/>
        <w:ind w:firstLine="567"/>
        <w:jc w:val="both"/>
        <w:rPr>
          <w:b/>
          <w:i/>
          <w:lang w:val="vi-VN"/>
        </w:rPr>
      </w:pPr>
      <w:r w:rsidRPr="00704B99">
        <w:rPr>
          <w:b/>
          <w:i/>
          <w:lang w:val="nl-NL"/>
        </w:rPr>
        <w:tab/>
      </w:r>
      <w:r w:rsidR="00F905C9" w:rsidRPr="00704B99">
        <w:rPr>
          <w:b/>
          <w:i/>
        </w:rPr>
        <w:t>2.6.</w:t>
      </w:r>
      <w:r w:rsidR="00F905C9" w:rsidRPr="00704B99">
        <w:rPr>
          <w:b/>
          <w:i/>
          <w:lang w:val="vi-VN"/>
        </w:rPr>
        <w:t xml:space="preserve">1. Mục tiêu </w:t>
      </w:r>
    </w:p>
    <w:p w14:paraId="343CE742" w14:textId="77777777" w:rsidR="00AB7049" w:rsidRPr="008D6C12" w:rsidRDefault="00E42A74" w:rsidP="00E42A74">
      <w:pPr>
        <w:spacing w:before="120" w:after="120" w:line="360" w:lineRule="atLeast"/>
        <w:jc w:val="both"/>
        <w:rPr>
          <w:b/>
          <w:spacing w:val="-4"/>
        </w:rPr>
      </w:pPr>
      <w:r>
        <w:rPr>
          <w:b/>
          <w:i/>
          <w:lang w:val="nl-NL"/>
        </w:rPr>
        <w:tab/>
      </w:r>
      <w:r w:rsidR="00AB7049" w:rsidRPr="008D6C12">
        <w:rPr>
          <w:rStyle w:val="Strong"/>
          <w:b w:val="0"/>
          <w:spacing w:val="-4"/>
        </w:rPr>
        <w:t>Bảo tồn và phát triển cây dược liệu quý, tạo sinh kế bền vững và nâng cao thu nhập cho người dân địa phương</w:t>
      </w:r>
      <w:r w:rsidR="00AB7049" w:rsidRPr="008D6C12">
        <w:rPr>
          <w:spacing w:val="-4"/>
        </w:rPr>
        <w:t>, đồng thời </w:t>
      </w:r>
      <w:r w:rsidR="00AB7049" w:rsidRPr="008D6C12">
        <w:rPr>
          <w:rStyle w:val="Strong"/>
          <w:b w:val="0"/>
          <w:spacing w:val="-4"/>
        </w:rPr>
        <w:t>khai thác hiệu quả tài nguyên rừng, cải thiện chức năng phòng hộ và đa dạng sinh học của rừng</w:t>
      </w:r>
      <w:r w:rsidR="00AB7049" w:rsidRPr="008D6C12">
        <w:rPr>
          <w:b/>
          <w:spacing w:val="-4"/>
        </w:rPr>
        <w:t xml:space="preserve"> </w:t>
      </w:r>
      <w:r w:rsidR="00AB7049" w:rsidRPr="008D6C12">
        <w:rPr>
          <w:spacing w:val="-4"/>
        </w:rPr>
        <w:t>và</w:t>
      </w:r>
      <w:r w:rsidR="00AB7049" w:rsidRPr="008D6C12">
        <w:rPr>
          <w:b/>
          <w:spacing w:val="-4"/>
        </w:rPr>
        <w:t xml:space="preserve"> </w:t>
      </w:r>
      <w:r w:rsidR="00AB7049" w:rsidRPr="008D6C12">
        <w:rPr>
          <w:rStyle w:val="Strong"/>
          <w:b w:val="0"/>
          <w:spacing w:val="-4"/>
        </w:rPr>
        <w:t>phát triển du lịch sinh thái</w:t>
      </w:r>
      <w:r w:rsidR="00AB7049" w:rsidRPr="008D6C12">
        <w:rPr>
          <w:spacing w:val="-4"/>
          <w:shd w:val="clear" w:color="auto" w:fill="FFFFFF"/>
        </w:rPr>
        <w:t>.</w:t>
      </w:r>
      <w:r w:rsidR="00AB7049" w:rsidRPr="008D6C12">
        <w:rPr>
          <w:rStyle w:val="vkekvd"/>
          <w:rFonts w:eastAsia="Calibri"/>
          <w:b/>
          <w:spacing w:val="-4"/>
          <w:shd w:val="clear" w:color="auto" w:fill="FFFFFF"/>
        </w:rPr>
        <w:t> </w:t>
      </w:r>
    </w:p>
    <w:p w14:paraId="1F809543" w14:textId="77777777" w:rsidR="00AB7049" w:rsidRPr="00704B99" w:rsidRDefault="003643CA" w:rsidP="00C87CE2">
      <w:pPr>
        <w:spacing w:before="120" w:after="120" w:line="360" w:lineRule="atLeast"/>
        <w:ind w:firstLine="567"/>
        <w:jc w:val="both"/>
        <w:rPr>
          <w:i/>
          <w:lang w:val="es-ES"/>
        </w:rPr>
      </w:pPr>
      <w:r w:rsidRPr="00704B99">
        <w:rPr>
          <w:b/>
          <w:i/>
          <w:lang w:val="nl-NL"/>
        </w:rPr>
        <w:tab/>
      </w:r>
      <w:r w:rsidR="00AB7049" w:rsidRPr="00704B99">
        <w:t>Phát triển kinh tế rừng bền vững thông qua chuyển đổi cây trồng kém hiệu quả sang giống có giá trị cao như </w:t>
      </w:r>
      <w:hyperlink r:id="rId10" w:history="1">
        <w:r w:rsidR="00AB7049" w:rsidRPr="00704B99">
          <w:rPr>
            <w:rStyle w:val="Hyperlink"/>
            <w:color w:val="auto"/>
            <w:u w:val="none"/>
          </w:rPr>
          <w:t>cây tinh dầu</w:t>
        </w:r>
      </w:hyperlink>
      <w:r w:rsidR="00AB7049" w:rsidRPr="00704B99">
        <w:rPr>
          <w:shd w:val="clear" w:color="auto" w:fill="FFFFFF"/>
        </w:rPr>
        <w:t> nhằm tạo vùng nguyên liệu tập trung, cung cấp cho nhà máy chế biến, mang lại lợi ích kinh tế cho người dân, đồng thời góp phần bảo tồn đa dạng sinh học và nguồn gen quý</w:t>
      </w:r>
    </w:p>
    <w:p w14:paraId="22EAED5B" w14:textId="77777777" w:rsidR="00F905C9" w:rsidRPr="00704B99" w:rsidRDefault="003643CA" w:rsidP="00C87CE2">
      <w:pPr>
        <w:spacing w:before="120" w:after="120" w:line="360" w:lineRule="atLeast"/>
        <w:ind w:firstLine="567"/>
        <w:jc w:val="both"/>
      </w:pPr>
      <w:r w:rsidRPr="00704B99">
        <w:rPr>
          <w:b/>
          <w:i/>
          <w:lang w:val="nl-NL"/>
        </w:rPr>
        <w:tab/>
      </w:r>
      <w:r w:rsidR="00F905C9" w:rsidRPr="00704B99">
        <w:rPr>
          <w:lang w:val="vi-VN"/>
        </w:rPr>
        <w:t xml:space="preserve">Kết hợp trồng rừng sản xuất với khai thác dịch vụ hệ sinh thái: </w:t>
      </w:r>
      <w:r w:rsidR="001A1668" w:rsidRPr="00704B99">
        <w:t>D</w:t>
      </w:r>
      <w:r w:rsidR="00F905C9" w:rsidRPr="00704B99">
        <w:rPr>
          <w:lang w:val="vi-VN"/>
        </w:rPr>
        <w:t>u lịch sinh thái, giáo dục môi trường, bảo tồ</w:t>
      </w:r>
      <w:r w:rsidR="00D57AA4" w:rsidRPr="00704B99">
        <w:rPr>
          <w:lang w:val="vi-VN"/>
        </w:rPr>
        <w:t>n tri thức bản địa về cây thuốc</w:t>
      </w:r>
      <w:r w:rsidR="00D57AA4" w:rsidRPr="00704B99">
        <w:t>, phát huy giá trị tài nguyên rừng,</w:t>
      </w:r>
      <w:r w:rsidR="00F905C9" w:rsidRPr="00704B99">
        <w:rPr>
          <w:lang w:val="vi-VN"/>
        </w:rPr>
        <w:t xml:space="preserve"> </w:t>
      </w:r>
      <w:r w:rsidR="00D57AA4" w:rsidRPr="00704B99">
        <w:rPr>
          <w:rStyle w:val="Strong"/>
          <w:b w:val="0"/>
        </w:rPr>
        <w:t>nâng cao thu nhập và cải thiện sinh kế bền vững cho người dân</w:t>
      </w:r>
      <w:r w:rsidR="00D57AA4" w:rsidRPr="00704B99">
        <w:t>, đồng thời góp phần</w:t>
      </w:r>
      <w:r w:rsidR="00D57AA4" w:rsidRPr="00704B99">
        <w:rPr>
          <w:b/>
        </w:rPr>
        <w:t> </w:t>
      </w:r>
      <w:r w:rsidR="00D57AA4" w:rsidRPr="00704B99">
        <w:rPr>
          <w:rStyle w:val="Strong"/>
          <w:b w:val="0"/>
        </w:rPr>
        <w:t>bảo vệ rừng, phục hồi đất và ứng phó với biến đổi khí hậu</w:t>
      </w:r>
      <w:r w:rsidR="00D57AA4" w:rsidRPr="00704B99">
        <w:rPr>
          <w:shd w:val="clear" w:color="auto" w:fill="FFFFFF"/>
        </w:rPr>
        <w:t>.</w:t>
      </w:r>
      <w:r w:rsidR="00D57AA4" w:rsidRPr="00704B99">
        <w:rPr>
          <w:rStyle w:val="vkekvd"/>
          <w:rFonts w:eastAsia="Calibri"/>
          <w:shd w:val="clear" w:color="auto" w:fill="FFFFFF"/>
        </w:rPr>
        <w:t> </w:t>
      </w:r>
      <w:r w:rsidR="00F905C9" w:rsidRPr="00704B99">
        <w:rPr>
          <w:lang w:val="vi-VN"/>
        </w:rPr>
        <w:t>Nâng cao năng lực cộng đồng và nhân rộng mô hình</w:t>
      </w:r>
      <w:r w:rsidR="001A1668" w:rsidRPr="00704B99">
        <w:t>.</w:t>
      </w:r>
    </w:p>
    <w:p w14:paraId="29A07083" w14:textId="77777777" w:rsidR="00F905C9" w:rsidRPr="00704B99" w:rsidRDefault="003643CA" w:rsidP="00C87CE2">
      <w:pPr>
        <w:spacing w:before="120" w:after="120" w:line="360" w:lineRule="atLeast"/>
        <w:ind w:firstLine="567"/>
        <w:jc w:val="both"/>
        <w:rPr>
          <w:b/>
          <w:i/>
          <w:lang w:val="vi-VN"/>
        </w:rPr>
      </w:pPr>
      <w:r w:rsidRPr="00704B99">
        <w:rPr>
          <w:b/>
          <w:i/>
          <w:lang w:val="nl-NL"/>
        </w:rPr>
        <w:tab/>
      </w:r>
      <w:r w:rsidR="00F905C9" w:rsidRPr="00704B99">
        <w:rPr>
          <w:b/>
          <w:i/>
        </w:rPr>
        <w:t>2.6.</w:t>
      </w:r>
      <w:r w:rsidR="00F905C9" w:rsidRPr="00704B99">
        <w:rPr>
          <w:b/>
          <w:i/>
          <w:lang w:val="vi-VN"/>
        </w:rPr>
        <w:t xml:space="preserve">2. Nội dung </w:t>
      </w:r>
    </w:p>
    <w:p w14:paraId="0B090AC4" w14:textId="06A79233"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rPr>
          <w:lang w:val="nl-NL"/>
        </w:rPr>
        <w:t>- Xây</w:t>
      </w:r>
      <w:r w:rsidR="00F905C9" w:rsidRPr="00704B99">
        <w:rPr>
          <w:lang w:val="vi-VN"/>
        </w:rPr>
        <w:t xml:space="preserve"> dựng </w:t>
      </w:r>
      <w:r w:rsidR="00F14FF1">
        <w:t>2</w:t>
      </w:r>
      <w:r w:rsidR="008970DA">
        <w:t>7</w:t>
      </w:r>
      <w:r w:rsidR="00F905C9" w:rsidRPr="00704B99">
        <w:rPr>
          <w:lang w:val="vi-VN"/>
        </w:rPr>
        <w:t xml:space="preserve"> mô hình </w:t>
      </w:r>
      <w:r w:rsidR="00913D5E" w:rsidRPr="00704B99">
        <w:t xml:space="preserve">trồng và chăm sóc </w:t>
      </w:r>
      <w:r w:rsidR="00F905C9" w:rsidRPr="00704B99">
        <w:rPr>
          <w:lang w:val="vi-VN"/>
        </w:rPr>
        <w:t xml:space="preserve">với tổng diện tích </w:t>
      </w:r>
      <w:r w:rsidR="0048552C">
        <w:rPr>
          <w:lang w:val="nl-NL"/>
        </w:rPr>
        <w:t>86</w:t>
      </w:r>
      <w:r w:rsidR="00913D5E" w:rsidRPr="00704B99">
        <w:rPr>
          <w:lang w:val="nl-NL"/>
        </w:rPr>
        <w:t xml:space="preserve"> ha</w:t>
      </w:r>
      <w:r w:rsidR="00F905C9" w:rsidRPr="00704B99">
        <w:rPr>
          <w:lang w:val="nl-NL"/>
        </w:rPr>
        <w:t>. Trong đó:</w:t>
      </w:r>
    </w:p>
    <w:p w14:paraId="74EEA504" w14:textId="1F742F24"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rPr>
          <w:lang w:val="vi-VN"/>
        </w:rPr>
        <w:t xml:space="preserve">+ Xây dựng </w:t>
      </w:r>
      <w:r w:rsidR="00383879">
        <w:t>0</w:t>
      </w:r>
      <w:r w:rsidR="00277608">
        <w:t>8</w:t>
      </w:r>
      <w:r w:rsidR="00F905C9" w:rsidRPr="00704B99">
        <w:rPr>
          <w:lang w:val="vi-VN"/>
        </w:rPr>
        <w:t xml:space="preserve"> m</w:t>
      </w:r>
      <w:r w:rsidR="00F905C9" w:rsidRPr="00704B99">
        <w:t>ô hình trồng và chăm sóc cây hồi ghép tạo vùng nguyên liệu tập trung cho nhà máy chế biến tinh dầu</w:t>
      </w:r>
      <w:r w:rsidR="00F905C9" w:rsidRPr="00704B99">
        <w:rPr>
          <w:lang w:val="vi-VN"/>
        </w:rPr>
        <w:t xml:space="preserve">, với diện tích </w:t>
      </w:r>
      <w:r w:rsidR="00277608">
        <w:t>32</w:t>
      </w:r>
      <w:r w:rsidR="00F905C9" w:rsidRPr="00704B99">
        <w:rPr>
          <w:lang w:val="vi-VN"/>
        </w:rPr>
        <w:t xml:space="preserve"> ha (</w:t>
      </w:r>
      <w:r w:rsidR="00913D5E" w:rsidRPr="00704B99">
        <w:t>0</w:t>
      </w:r>
      <w:r w:rsidR="00FD52A4">
        <w:t>4</w:t>
      </w:r>
      <w:r w:rsidR="00913D5E" w:rsidRPr="00704B99">
        <w:t xml:space="preserve"> </w:t>
      </w:r>
      <w:r w:rsidR="00F905C9" w:rsidRPr="00704B99">
        <w:rPr>
          <w:lang w:val="vi-VN"/>
        </w:rPr>
        <w:t>ha/mô hình</w:t>
      </w:r>
      <w:r w:rsidR="00913D5E" w:rsidRPr="00704B99">
        <w:t>/03 năm</w:t>
      </w:r>
      <w:r w:rsidR="00F905C9" w:rsidRPr="00704B99">
        <w:rPr>
          <w:lang w:val="vi-VN"/>
        </w:rPr>
        <w:t xml:space="preserve">). </w:t>
      </w:r>
    </w:p>
    <w:p w14:paraId="023D83EA" w14:textId="2569CED3"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rPr>
          <w:lang w:val="vi-VN"/>
        </w:rPr>
        <w:t xml:space="preserve">+ Xây dựng </w:t>
      </w:r>
      <w:r w:rsidR="009D66CC" w:rsidRPr="00870966">
        <w:t>0</w:t>
      </w:r>
      <w:r w:rsidR="008970DA" w:rsidRPr="00870966">
        <w:t>7</w:t>
      </w:r>
      <w:r w:rsidR="00F905C9" w:rsidRPr="00870966">
        <w:rPr>
          <w:lang w:val="vi-VN"/>
        </w:rPr>
        <w:t xml:space="preserve"> mô hình </w:t>
      </w:r>
      <w:r w:rsidR="00F905C9" w:rsidRPr="00870966">
        <w:t>trồng và chăm sóc cây quế tạo vùng nguyên liệu tập trung cho nhà máy chế biến tinh dầu</w:t>
      </w:r>
      <w:r w:rsidR="00F905C9" w:rsidRPr="00870966">
        <w:rPr>
          <w:lang w:val="vi-VN"/>
        </w:rPr>
        <w:t xml:space="preserve">, diện tích </w:t>
      </w:r>
      <w:r w:rsidR="00DB2FA0" w:rsidRPr="00870966">
        <w:t>21</w:t>
      </w:r>
      <w:r w:rsidR="00F905C9" w:rsidRPr="00870966">
        <w:rPr>
          <w:lang w:val="vi-VN"/>
        </w:rPr>
        <w:t xml:space="preserve"> ha </w:t>
      </w:r>
      <w:r w:rsidR="00F905C9" w:rsidRPr="00704B99">
        <w:rPr>
          <w:lang w:val="vi-VN"/>
        </w:rPr>
        <w:t>(</w:t>
      </w:r>
      <w:r w:rsidR="00913D5E" w:rsidRPr="00704B99">
        <w:t xml:space="preserve">03 </w:t>
      </w:r>
      <w:r w:rsidR="00F905C9" w:rsidRPr="00704B99">
        <w:rPr>
          <w:lang w:val="vi-VN"/>
        </w:rPr>
        <w:t>ha/mô hình</w:t>
      </w:r>
      <w:r w:rsidR="00913D5E" w:rsidRPr="00704B99">
        <w:t>/03 năm</w:t>
      </w:r>
      <w:r w:rsidR="00F905C9" w:rsidRPr="00704B99">
        <w:rPr>
          <w:lang w:val="vi-VN"/>
        </w:rPr>
        <w:t>).</w:t>
      </w:r>
    </w:p>
    <w:p w14:paraId="0CFA6C6C" w14:textId="6C7F47EA"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rPr>
          <w:lang w:val="vi-VN"/>
        </w:rPr>
        <w:t xml:space="preserve">+ Xây dựng </w:t>
      </w:r>
      <w:r w:rsidR="001B61BD">
        <w:t>12</w:t>
      </w:r>
      <w:r w:rsidR="00F905C9" w:rsidRPr="00704B99">
        <w:rPr>
          <w:lang w:val="vi-VN"/>
        </w:rPr>
        <w:t xml:space="preserve"> mô hình trồng và chăm sóc cây dược liệu dưới tán rừng, trên nương rẫy (Khôi nhung tía, gừng, cát sâm...)</w:t>
      </w:r>
      <w:r w:rsidR="00913D5E" w:rsidRPr="00704B99">
        <w:t>,</w:t>
      </w:r>
      <w:r w:rsidR="00F905C9" w:rsidRPr="00704B99">
        <w:rPr>
          <w:lang w:val="vi-VN"/>
        </w:rPr>
        <w:t xml:space="preserve"> diện tích </w:t>
      </w:r>
      <w:r w:rsidR="001B61BD">
        <w:t>36</w:t>
      </w:r>
      <w:r w:rsidR="00F905C9" w:rsidRPr="00704B99">
        <w:rPr>
          <w:lang w:val="vi-VN"/>
        </w:rPr>
        <w:t xml:space="preserve"> ha (</w:t>
      </w:r>
      <w:r w:rsidR="00913D5E" w:rsidRPr="00704B99">
        <w:t>0</w:t>
      </w:r>
      <w:r w:rsidR="00F905C9" w:rsidRPr="00704B99">
        <w:rPr>
          <w:lang w:val="vi-VN"/>
        </w:rPr>
        <w:t>3ha/mô hình</w:t>
      </w:r>
      <w:r w:rsidR="00913D5E" w:rsidRPr="00704B99">
        <w:t>/03 năm</w:t>
      </w:r>
      <w:r w:rsidR="00F905C9" w:rsidRPr="00704B99">
        <w:rPr>
          <w:lang w:val="vi-VN"/>
        </w:rPr>
        <w:t>).</w:t>
      </w:r>
    </w:p>
    <w:p w14:paraId="7E1E187D" w14:textId="77777777" w:rsidR="00F905C9" w:rsidRPr="00704B99" w:rsidRDefault="003643CA" w:rsidP="00C87CE2">
      <w:pPr>
        <w:spacing w:before="120" w:after="120" w:line="360" w:lineRule="atLeast"/>
        <w:ind w:firstLine="567"/>
        <w:jc w:val="both"/>
        <w:rPr>
          <w:lang w:val="nl-NL"/>
        </w:rPr>
      </w:pPr>
      <w:r w:rsidRPr="00704B99">
        <w:rPr>
          <w:b/>
          <w:i/>
          <w:lang w:val="nl-NL"/>
        </w:rPr>
        <w:tab/>
      </w:r>
      <w:r w:rsidR="00F905C9" w:rsidRPr="00704B99">
        <w:rPr>
          <w:lang w:val="vi-VN"/>
        </w:rPr>
        <w:t xml:space="preserve">+ </w:t>
      </w:r>
      <w:r w:rsidR="00F905C9" w:rsidRPr="00704B99">
        <w:rPr>
          <w:lang w:val="nl-NL"/>
        </w:rPr>
        <w:t>Thời gian thực hiện: Giai đoạn 2026 - 2030.</w:t>
      </w:r>
    </w:p>
    <w:p w14:paraId="639E7F84" w14:textId="77777777" w:rsidR="00F905C9" w:rsidRPr="00704B99" w:rsidRDefault="003643CA" w:rsidP="00C87CE2">
      <w:pPr>
        <w:spacing w:before="120" w:after="120" w:line="360" w:lineRule="atLeast"/>
        <w:ind w:firstLine="567"/>
        <w:jc w:val="both"/>
        <w:rPr>
          <w:lang w:val="vi-VN"/>
        </w:rPr>
      </w:pPr>
      <w:r w:rsidRPr="00704B99">
        <w:rPr>
          <w:b/>
          <w:i/>
          <w:lang w:val="nl-NL"/>
        </w:rPr>
        <w:tab/>
      </w:r>
      <w:r w:rsidR="00F905C9" w:rsidRPr="00704B99">
        <w:rPr>
          <w:lang w:val="vi-VN"/>
        </w:rPr>
        <w:t xml:space="preserve">+ </w:t>
      </w:r>
      <w:r w:rsidR="00F905C9" w:rsidRPr="00704B99">
        <w:rPr>
          <w:lang w:val="nl-NL"/>
        </w:rPr>
        <w:t xml:space="preserve">Địa điểm: Trên địa bàn tỉnh Cao Bằng </w:t>
      </w:r>
    </w:p>
    <w:p w14:paraId="528ECF48" w14:textId="77777777" w:rsidR="00F905C9" w:rsidRPr="00704B99" w:rsidRDefault="003643CA" w:rsidP="00C87CE2">
      <w:pPr>
        <w:spacing w:before="120" w:after="120" w:line="360" w:lineRule="atLeast"/>
        <w:ind w:firstLine="567"/>
        <w:jc w:val="both"/>
        <w:rPr>
          <w:b/>
          <w:bCs/>
          <w:i/>
          <w:iCs/>
          <w:lang w:val="sv-SE"/>
        </w:rPr>
      </w:pPr>
      <w:r w:rsidRPr="00704B99">
        <w:rPr>
          <w:b/>
          <w:i/>
          <w:lang w:val="nl-NL"/>
        </w:rPr>
        <w:lastRenderedPageBreak/>
        <w:tab/>
      </w:r>
      <w:r w:rsidR="00F905C9" w:rsidRPr="00704B99">
        <w:rPr>
          <w:b/>
          <w:i/>
        </w:rPr>
        <w:t>2.6.3</w:t>
      </w:r>
      <w:r w:rsidR="00F905C9" w:rsidRPr="00704B99">
        <w:rPr>
          <w:b/>
          <w:i/>
          <w:lang w:val="vi-VN"/>
        </w:rPr>
        <w:t xml:space="preserve">. </w:t>
      </w:r>
      <w:r w:rsidR="00F905C9" w:rsidRPr="00704B99">
        <w:rPr>
          <w:b/>
          <w:bCs/>
          <w:i/>
          <w:iCs/>
          <w:lang w:val="sv-SE"/>
        </w:rPr>
        <w:t>Dự kiến kết quả đạt được</w:t>
      </w:r>
    </w:p>
    <w:p w14:paraId="4BB2DF50" w14:textId="60D04275" w:rsidR="00D828FD" w:rsidRPr="00895824" w:rsidRDefault="003643CA" w:rsidP="00C87CE2">
      <w:pPr>
        <w:spacing w:before="120" w:after="120" w:line="360" w:lineRule="atLeast"/>
        <w:ind w:firstLine="567"/>
        <w:jc w:val="both"/>
        <w:rPr>
          <w:bCs/>
          <w:iCs/>
          <w:spacing w:val="-6"/>
        </w:rPr>
      </w:pPr>
      <w:r w:rsidRPr="00895824">
        <w:rPr>
          <w:b/>
          <w:i/>
          <w:spacing w:val="-6"/>
          <w:lang w:val="nl-NL"/>
        </w:rPr>
        <w:tab/>
      </w:r>
      <w:r w:rsidR="00F905C9" w:rsidRPr="00895824">
        <w:rPr>
          <w:bCs/>
          <w:iCs/>
          <w:spacing w:val="-6"/>
          <w:lang w:val="sv-SE"/>
        </w:rPr>
        <w:t xml:space="preserve">- Xây dựng được </w:t>
      </w:r>
      <w:r w:rsidR="00F448DD">
        <w:rPr>
          <w:bCs/>
          <w:iCs/>
          <w:spacing w:val="-6"/>
          <w:lang w:val="sv-SE"/>
        </w:rPr>
        <w:t>2</w:t>
      </w:r>
      <w:r w:rsidR="00472B6B">
        <w:rPr>
          <w:bCs/>
          <w:iCs/>
          <w:spacing w:val="-6"/>
          <w:lang w:val="sv-SE"/>
        </w:rPr>
        <w:t>7</w:t>
      </w:r>
      <w:r w:rsidR="00F905C9" w:rsidRPr="00895824">
        <w:rPr>
          <w:bCs/>
          <w:iCs/>
          <w:spacing w:val="-6"/>
          <w:lang w:val="vi-VN"/>
        </w:rPr>
        <w:t xml:space="preserve"> mô hình trên diện tích </w:t>
      </w:r>
      <w:r w:rsidR="00F448DD">
        <w:rPr>
          <w:bCs/>
          <w:iCs/>
          <w:spacing w:val="-6"/>
        </w:rPr>
        <w:t>8</w:t>
      </w:r>
      <w:r w:rsidR="00CF44F0">
        <w:rPr>
          <w:bCs/>
          <w:iCs/>
          <w:spacing w:val="-6"/>
        </w:rPr>
        <w:t>9</w:t>
      </w:r>
      <w:r w:rsidR="00F905C9" w:rsidRPr="00895824">
        <w:rPr>
          <w:bCs/>
          <w:iCs/>
          <w:spacing w:val="-6"/>
          <w:lang w:val="vi-VN"/>
        </w:rPr>
        <w:t xml:space="preserve"> </w:t>
      </w:r>
      <w:r w:rsidR="00F905C9" w:rsidRPr="00895824">
        <w:rPr>
          <w:bCs/>
          <w:iCs/>
          <w:spacing w:val="-6"/>
          <w:lang w:val="sv-SE"/>
        </w:rPr>
        <w:t>ha</w:t>
      </w:r>
      <w:r w:rsidR="00D828FD" w:rsidRPr="00895824">
        <w:rPr>
          <w:bCs/>
          <w:iCs/>
          <w:spacing w:val="-6"/>
        </w:rPr>
        <w:t xml:space="preserve"> (03</w:t>
      </w:r>
      <w:r w:rsidR="00895824" w:rsidRPr="00895824">
        <w:rPr>
          <w:bCs/>
          <w:iCs/>
          <w:spacing w:val="-6"/>
        </w:rPr>
        <w:t>-04</w:t>
      </w:r>
      <w:r w:rsidR="00D828FD" w:rsidRPr="00895824">
        <w:rPr>
          <w:bCs/>
          <w:iCs/>
          <w:spacing w:val="-6"/>
        </w:rPr>
        <w:t xml:space="preserve"> ha/mô hình/03 năm)</w:t>
      </w:r>
    </w:p>
    <w:p w14:paraId="282DD7F5" w14:textId="77777777" w:rsidR="00F905C9" w:rsidRPr="00704B99" w:rsidRDefault="003643CA" w:rsidP="00C87CE2">
      <w:pPr>
        <w:spacing w:before="120" w:after="120" w:line="360" w:lineRule="atLeast"/>
        <w:ind w:firstLine="567"/>
        <w:jc w:val="both"/>
        <w:rPr>
          <w:bCs/>
          <w:iCs/>
          <w:lang w:val="sv-SE"/>
        </w:rPr>
      </w:pPr>
      <w:r w:rsidRPr="00704B99">
        <w:rPr>
          <w:b/>
          <w:i/>
          <w:lang w:val="nl-NL"/>
        </w:rPr>
        <w:tab/>
      </w:r>
      <w:r w:rsidR="00F905C9" w:rsidRPr="00704B99">
        <w:rPr>
          <w:bCs/>
          <w:iCs/>
          <w:lang w:val="sv-SE"/>
        </w:rPr>
        <w:t xml:space="preserve">- Đào tạo tập huấn nâng cao năng lực cho khoảng </w:t>
      </w:r>
      <w:r w:rsidR="00B51F9D" w:rsidRPr="00B51F9D">
        <w:rPr>
          <w:bCs/>
          <w:iCs/>
        </w:rPr>
        <w:t>300</w:t>
      </w:r>
      <w:r w:rsidR="00F905C9" w:rsidRPr="00704B99">
        <w:rPr>
          <w:bCs/>
          <w:iCs/>
          <w:lang w:val="vi-VN"/>
        </w:rPr>
        <w:t xml:space="preserve"> </w:t>
      </w:r>
      <w:r w:rsidR="00F905C9" w:rsidRPr="00704B99">
        <w:rPr>
          <w:bCs/>
          <w:iCs/>
          <w:lang w:val="sv-SE"/>
        </w:rPr>
        <w:t>lượt nông dân nắm vững được kỹ thuật đủ điều kiện để tham gia mô</w:t>
      </w:r>
      <w:r w:rsidR="00F905C9" w:rsidRPr="00704B99">
        <w:rPr>
          <w:bCs/>
          <w:iCs/>
          <w:lang w:val="vi-VN"/>
        </w:rPr>
        <w:t xml:space="preserve"> hình</w:t>
      </w:r>
      <w:r w:rsidR="00F905C9" w:rsidRPr="00704B99">
        <w:rPr>
          <w:bCs/>
          <w:iCs/>
          <w:lang w:val="sv-SE"/>
        </w:rPr>
        <w:t>.</w:t>
      </w:r>
    </w:p>
    <w:p w14:paraId="01C287F5" w14:textId="183A1464" w:rsidR="00F905C9" w:rsidRPr="00704B99" w:rsidRDefault="003643CA" w:rsidP="00C87CE2">
      <w:pPr>
        <w:spacing w:before="120" w:after="120" w:line="360" w:lineRule="atLeast"/>
        <w:ind w:firstLine="567"/>
        <w:jc w:val="both"/>
        <w:rPr>
          <w:b/>
          <w:i/>
          <w:lang w:val="vi-VN"/>
        </w:rPr>
      </w:pPr>
      <w:r w:rsidRPr="00704B99">
        <w:rPr>
          <w:b/>
          <w:i/>
          <w:lang w:val="nl-NL"/>
        </w:rPr>
        <w:tab/>
      </w:r>
      <w:r w:rsidR="00F905C9" w:rsidRPr="00704B99">
        <w:rPr>
          <w:b/>
          <w:i/>
          <w:lang w:val="nl-NL"/>
        </w:rPr>
        <w:t>2.6.4</w:t>
      </w:r>
      <w:r w:rsidR="00F905C9" w:rsidRPr="00704B99">
        <w:rPr>
          <w:b/>
          <w:i/>
          <w:lang w:val="vi-VN"/>
        </w:rPr>
        <w:t xml:space="preserve">. </w:t>
      </w:r>
      <w:r w:rsidR="00F905C9" w:rsidRPr="00704B99">
        <w:rPr>
          <w:b/>
          <w:i/>
          <w:lang w:val="nl-NL"/>
        </w:rPr>
        <w:t>Tổng</w:t>
      </w:r>
      <w:r w:rsidR="00F905C9" w:rsidRPr="00704B99">
        <w:rPr>
          <w:b/>
          <w:i/>
          <w:lang w:val="vi-VN"/>
        </w:rPr>
        <w:t xml:space="preserve"> kinh</w:t>
      </w:r>
      <w:r w:rsidR="00F905C9" w:rsidRPr="00704B99">
        <w:rPr>
          <w:b/>
          <w:i/>
          <w:lang w:val="nl-NL"/>
        </w:rPr>
        <w:t xml:space="preserve"> phí: </w:t>
      </w:r>
      <w:r w:rsidR="00D0361B">
        <w:rPr>
          <w:b/>
          <w:i/>
        </w:rPr>
        <w:t>8.991.740</w:t>
      </w:r>
      <w:r w:rsidR="008A4563">
        <w:rPr>
          <w:b/>
          <w:i/>
        </w:rPr>
        <w:t>.000</w:t>
      </w:r>
      <w:r w:rsidR="00D828FD" w:rsidRPr="00704B99">
        <w:rPr>
          <w:b/>
          <w:i/>
        </w:rPr>
        <w:t xml:space="preserve"> </w:t>
      </w:r>
      <w:r w:rsidR="00F905C9" w:rsidRPr="00704B99">
        <w:rPr>
          <w:b/>
          <w:i/>
          <w:lang w:val="nl-NL"/>
        </w:rPr>
        <w:t>đồng</w:t>
      </w:r>
      <w:r w:rsidR="000749CE" w:rsidRPr="00704B99">
        <w:rPr>
          <w:b/>
          <w:i/>
          <w:lang w:val="nl-NL"/>
        </w:rPr>
        <w:t>,</w:t>
      </w:r>
      <w:r w:rsidR="00F905C9" w:rsidRPr="00704B99">
        <w:rPr>
          <w:b/>
          <w:i/>
          <w:lang w:val="vi-VN"/>
        </w:rPr>
        <w:t xml:space="preserve"> trong đó: </w:t>
      </w:r>
    </w:p>
    <w:p w14:paraId="1EE66D17" w14:textId="656F9693" w:rsidR="00F905C9" w:rsidRPr="00704B99" w:rsidRDefault="003643CA" w:rsidP="00C87CE2">
      <w:pPr>
        <w:spacing w:before="120" w:after="120" w:line="360" w:lineRule="atLeast"/>
        <w:ind w:firstLine="567"/>
        <w:jc w:val="both"/>
        <w:rPr>
          <w:bCs/>
          <w:lang w:val="sv-SE"/>
        </w:rPr>
      </w:pPr>
      <w:r w:rsidRPr="00704B99">
        <w:rPr>
          <w:b/>
          <w:i/>
          <w:lang w:val="nl-NL"/>
        </w:rPr>
        <w:tab/>
      </w:r>
      <w:r w:rsidR="00F905C9" w:rsidRPr="00704B99">
        <w:rPr>
          <w:bCs/>
          <w:lang w:val="vi-VN"/>
        </w:rPr>
        <w:t>-</w:t>
      </w:r>
      <w:r w:rsidR="00F905C9" w:rsidRPr="00704B99">
        <w:rPr>
          <w:bCs/>
          <w:lang w:val="sv-SE"/>
        </w:rPr>
        <w:t xml:space="preserve"> Ngân sách nhà nước hỗ trợ: </w:t>
      </w:r>
      <w:r w:rsidR="00D0361B">
        <w:rPr>
          <w:bCs/>
        </w:rPr>
        <w:t>8.991.740</w:t>
      </w:r>
      <w:r w:rsidR="00D828FD" w:rsidRPr="00704B99">
        <w:rPr>
          <w:bCs/>
        </w:rPr>
        <w:t>.000</w:t>
      </w:r>
      <w:r w:rsidR="00F905C9" w:rsidRPr="00704B99">
        <w:rPr>
          <w:bCs/>
          <w:lang w:val="sv-SE"/>
        </w:rPr>
        <w:t xml:space="preserve"> đồng</w:t>
      </w:r>
    </w:p>
    <w:p w14:paraId="08F3CFD9" w14:textId="77777777" w:rsidR="00F905C9" w:rsidRPr="00704B99" w:rsidRDefault="003643CA" w:rsidP="00C87CE2">
      <w:pPr>
        <w:spacing w:before="120" w:after="120" w:line="360" w:lineRule="atLeast"/>
        <w:ind w:firstLine="567"/>
        <w:jc w:val="both"/>
        <w:rPr>
          <w:bCs/>
          <w:lang w:val="vi-VN"/>
        </w:rPr>
      </w:pPr>
      <w:r w:rsidRPr="00704B99">
        <w:rPr>
          <w:b/>
          <w:i/>
          <w:lang w:val="nl-NL"/>
        </w:rPr>
        <w:tab/>
      </w:r>
      <w:r w:rsidR="00F905C9" w:rsidRPr="00704B99">
        <w:rPr>
          <w:bCs/>
          <w:lang w:val="vi-VN"/>
        </w:rPr>
        <w:t>-</w:t>
      </w:r>
      <w:r w:rsidR="00F905C9" w:rsidRPr="00704B99">
        <w:rPr>
          <w:bCs/>
          <w:lang w:val="sv-SE"/>
        </w:rPr>
        <w:t xml:space="preserve"> Người dân đối ứng: </w:t>
      </w:r>
      <w:r w:rsidR="00D828FD" w:rsidRPr="00704B99">
        <w:rPr>
          <w:bCs/>
        </w:rPr>
        <w:t>0</w:t>
      </w:r>
      <w:r w:rsidR="00F905C9" w:rsidRPr="00704B99">
        <w:rPr>
          <w:bCs/>
          <w:lang w:val="sv-SE"/>
        </w:rPr>
        <w:t xml:space="preserve"> đồng</w:t>
      </w:r>
    </w:p>
    <w:p w14:paraId="0C795CB3" w14:textId="77777777" w:rsidR="00F905C9" w:rsidRPr="00704B99" w:rsidRDefault="003643CA" w:rsidP="00C87CE2">
      <w:pPr>
        <w:spacing w:before="120" w:after="120" w:line="360" w:lineRule="atLeast"/>
        <w:ind w:firstLine="567"/>
        <w:jc w:val="both"/>
        <w:rPr>
          <w:b/>
          <w:lang w:val="vi-VN"/>
        </w:rPr>
      </w:pPr>
      <w:r w:rsidRPr="00704B99">
        <w:rPr>
          <w:b/>
          <w:i/>
          <w:lang w:val="nl-NL"/>
        </w:rPr>
        <w:tab/>
      </w:r>
      <w:r w:rsidR="00F905C9" w:rsidRPr="00704B99">
        <w:rPr>
          <w:b/>
        </w:rPr>
        <w:t>2.7.</w:t>
      </w:r>
      <w:r w:rsidR="00F905C9" w:rsidRPr="00704B99">
        <w:rPr>
          <w:b/>
          <w:lang w:val="vi-VN"/>
        </w:rPr>
        <w:t xml:space="preserve"> </w:t>
      </w:r>
      <w:r w:rsidR="00FA64FA" w:rsidRPr="00704B99">
        <w:rPr>
          <w:b/>
        </w:rPr>
        <w:t>Mô hình thủy sản</w:t>
      </w:r>
    </w:p>
    <w:p w14:paraId="26E60097" w14:textId="77777777" w:rsidR="00F905C9" w:rsidRPr="00704B99" w:rsidRDefault="003643CA" w:rsidP="00C87CE2">
      <w:pPr>
        <w:spacing w:before="120" w:after="120" w:line="360" w:lineRule="atLeast"/>
        <w:ind w:firstLine="567"/>
        <w:jc w:val="both"/>
        <w:rPr>
          <w:b/>
          <w:i/>
        </w:rPr>
      </w:pPr>
      <w:r w:rsidRPr="00704B99">
        <w:rPr>
          <w:b/>
          <w:i/>
          <w:lang w:val="nl-NL"/>
        </w:rPr>
        <w:tab/>
      </w:r>
      <w:r w:rsidR="00F905C9" w:rsidRPr="00704B99">
        <w:rPr>
          <w:b/>
          <w:i/>
        </w:rPr>
        <w:t>2.7.1. Mục tiêu</w:t>
      </w:r>
    </w:p>
    <w:p w14:paraId="60B17838" w14:textId="77777777" w:rsidR="008B78F9" w:rsidRPr="00704B99" w:rsidRDefault="003643CA" w:rsidP="00C87CE2">
      <w:pPr>
        <w:spacing w:before="120" w:after="120" w:line="360" w:lineRule="atLeast"/>
        <w:ind w:firstLine="567"/>
        <w:jc w:val="both"/>
        <w:rPr>
          <w:lang w:val="vi-VN"/>
        </w:rPr>
      </w:pPr>
      <w:r w:rsidRPr="00704B99">
        <w:rPr>
          <w:b/>
          <w:i/>
          <w:lang w:val="nl-NL"/>
        </w:rPr>
        <w:tab/>
      </w:r>
      <w:r w:rsidR="008B78F9" w:rsidRPr="00704B99">
        <w:t xml:space="preserve">Phát triển đối tượng nuôi mới có hiệu quả kinh tế cao nâng cao, đa dạng hóa sản phẩm thủy sản, tăng năng suất và sản lượng cá, tôm bằng công nghệ Biofloc trong điều kiện nuôi thâm canh, giảm thiểu ô nhiễm môi trường nước, dịch bệnh góp phần tạo nên sản phẩm sạch cung cấp ra thị trường, nâng cao chất lượng sản phẩm giảm chi phí đầu tư nâng cao thu thu nhập cho người dân, nâng cao nhận thức cộng đồng về nuôi trồng thủy sản theo hướng an toàn, bền vững, hiệu quả cân bằng hệ sinh thái trong ao. </w:t>
      </w:r>
    </w:p>
    <w:p w14:paraId="135DF49B" w14:textId="77777777" w:rsidR="008B78F9" w:rsidRPr="00346EF6" w:rsidRDefault="003643CA" w:rsidP="00C87CE2">
      <w:pPr>
        <w:spacing w:before="120" w:after="120" w:line="360" w:lineRule="atLeast"/>
        <w:ind w:firstLine="567"/>
        <w:jc w:val="both"/>
        <w:rPr>
          <w:spacing w:val="-2"/>
        </w:rPr>
      </w:pPr>
      <w:r w:rsidRPr="00704B99">
        <w:rPr>
          <w:b/>
          <w:i/>
          <w:lang w:val="nl-NL"/>
        </w:rPr>
        <w:tab/>
      </w:r>
      <w:r w:rsidR="008B78F9" w:rsidRPr="00346EF6">
        <w:rPr>
          <w:spacing w:val="-2"/>
        </w:rPr>
        <w:t xml:space="preserve">Khai thác hợp lý tiềm năng mặt nước sông, hồ chứa để phát triển nuôi trồng thủy sản bền vững kết hợp bảo vệ môi trường sinh thái và phát triển kinh tế xã hội. </w:t>
      </w:r>
    </w:p>
    <w:p w14:paraId="167DA63E" w14:textId="77777777" w:rsidR="008B78F9" w:rsidRPr="00704B99" w:rsidRDefault="003643CA" w:rsidP="00C87CE2">
      <w:pPr>
        <w:spacing w:before="120" w:after="120" w:line="360" w:lineRule="atLeast"/>
        <w:ind w:firstLine="567"/>
        <w:jc w:val="both"/>
        <w:rPr>
          <w:b/>
          <w:i/>
          <w:lang w:val="vi-VN"/>
        </w:rPr>
      </w:pPr>
      <w:r w:rsidRPr="00704B99">
        <w:rPr>
          <w:b/>
          <w:i/>
          <w:lang w:val="nl-NL"/>
        </w:rPr>
        <w:tab/>
      </w:r>
      <w:r w:rsidR="008B78F9" w:rsidRPr="00704B99">
        <w:rPr>
          <w:b/>
          <w:i/>
        </w:rPr>
        <w:t>2.7.2. Nội dung</w:t>
      </w:r>
    </w:p>
    <w:p w14:paraId="6D5F5A62" w14:textId="77777777" w:rsidR="008B78F9" w:rsidRPr="00704B99" w:rsidRDefault="003643CA" w:rsidP="00C87CE2">
      <w:pPr>
        <w:spacing w:before="120" w:after="120" w:line="360" w:lineRule="atLeast"/>
        <w:ind w:firstLine="567"/>
        <w:jc w:val="both"/>
        <w:rPr>
          <w:lang w:val="vi-VN"/>
        </w:rPr>
      </w:pPr>
      <w:r w:rsidRPr="00704B99">
        <w:rPr>
          <w:b/>
          <w:i/>
          <w:lang w:val="nl-NL"/>
        </w:rPr>
        <w:tab/>
      </w:r>
      <w:r w:rsidR="008B78F9" w:rsidRPr="00704B99">
        <w:rPr>
          <w:lang w:val="vi-VN"/>
        </w:rPr>
        <w:t xml:space="preserve">- Xây dựng </w:t>
      </w:r>
      <w:r w:rsidR="008B78F9" w:rsidRPr="00704B99">
        <w:t xml:space="preserve">khoảng 05 </w:t>
      </w:r>
      <w:r w:rsidR="0088794E" w:rsidRPr="00704B99">
        <w:t>m</w:t>
      </w:r>
      <w:r w:rsidR="008B78F9" w:rsidRPr="00704B99">
        <w:t>ô hình ứng dụng công nghệ BIOFLOC nuôi cá, tôm trong ao</w:t>
      </w:r>
      <w:r w:rsidR="008B78F9" w:rsidRPr="00704B99">
        <w:rPr>
          <w:lang w:val="vi-VN"/>
        </w:rPr>
        <w:t xml:space="preserve">, quy mô </w:t>
      </w:r>
      <w:r w:rsidR="008B78F9" w:rsidRPr="00704B99">
        <w:t xml:space="preserve">2,5 ha </w:t>
      </w:r>
      <w:r w:rsidR="002D51AE" w:rsidRPr="00704B99">
        <w:rPr>
          <w:lang w:val="vi-VN"/>
        </w:rPr>
        <w:t>(2,5ha/</w:t>
      </w:r>
      <w:r w:rsidR="00215B9B" w:rsidRPr="00704B99">
        <w:t>0</w:t>
      </w:r>
      <w:r w:rsidR="002D51AE" w:rsidRPr="00704B99">
        <w:t>5mô hình</w:t>
      </w:r>
      <w:r w:rsidR="008B78F9" w:rsidRPr="00704B99">
        <w:rPr>
          <w:lang w:val="vi-VN"/>
        </w:rPr>
        <w:t>/</w:t>
      </w:r>
      <w:r w:rsidR="008B78F9" w:rsidRPr="00704B99">
        <w:t>0</w:t>
      </w:r>
      <w:r w:rsidR="008B78F9" w:rsidRPr="00704B99">
        <w:rPr>
          <w:lang w:val="vi-VN"/>
        </w:rPr>
        <w:t>5 năm).</w:t>
      </w:r>
    </w:p>
    <w:p w14:paraId="7E1B54D6" w14:textId="132B2DAE" w:rsidR="008B78F9" w:rsidRPr="00704B99" w:rsidRDefault="003643CA" w:rsidP="00C87CE2">
      <w:pPr>
        <w:spacing w:before="120" w:after="120" w:line="360" w:lineRule="atLeast"/>
        <w:ind w:firstLine="567"/>
        <w:jc w:val="both"/>
        <w:rPr>
          <w:lang w:val="vi-VN"/>
        </w:rPr>
      </w:pPr>
      <w:r w:rsidRPr="00704B99">
        <w:rPr>
          <w:b/>
          <w:i/>
          <w:lang w:val="nl-NL"/>
        </w:rPr>
        <w:tab/>
      </w:r>
      <w:r w:rsidR="008B78F9" w:rsidRPr="00704B99">
        <w:rPr>
          <w:lang w:val="vi-VN"/>
        </w:rPr>
        <w:t xml:space="preserve">- Xây dựng </w:t>
      </w:r>
      <w:r w:rsidR="0088794E" w:rsidRPr="00704B99">
        <w:t>0</w:t>
      </w:r>
      <w:r w:rsidR="00F222AD">
        <w:t>3</w:t>
      </w:r>
      <w:r w:rsidR="0088794E" w:rsidRPr="00704B99">
        <w:t xml:space="preserve"> m</w:t>
      </w:r>
      <w:r w:rsidR="008B78F9" w:rsidRPr="00704B99">
        <w:t>ô hình nuôi cá trong lồng bè trên sông, hồ chứa</w:t>
      </w:r>
      <w:r w:rsidR="008B78F9" w:rsidRPr="00704B99">
        <w:rPr>
          <w:lang w:val="vi-VN"/>
        </w:rPr>
        <w:t xml:space="preserve"> quy mô</w:t>
      </w:r>
      <w:r w:rsidR="00F02FAA">
        <w:t xml:space="preserve"> 1.</w:t>
      </w:r>
      <w:r w:rsidR="00F222AD">
        <w:t>5</w:t>
      </w:r>
      <w:r w:rsidR="00F02FAA">
        <w:t>00 m³ (1.000 m³/</w:t>
      </w:r>
      <w:r w:rsidR="00215B9B" w:rsidRPr="00704B99">
        <w:t>0</w:t>
      </w:r>
      <w:r w:rsidR="00E456B6">
        <w:t>3</w:t>
      </w:r>
      <w:r w:rsidR="008B78F9" w:rsidRPr="00704B99">
        <w:t xml:space="preserve"> m</w:t>
      </w:r>
      <w:r w:rsidR="00215B9B" w:rsidRPr="00704B99">
        <w:t>ô hình/0</w:t>
      </w:r>
      <w:r w:rsidR="00E456B6">
        <w:t>3</w:t>
      </w:r>
      <w:r w:rsidR="008B78F9" w:rsidRPr="00704B99">
        <w:t xml:space="preserve"> năm)</w:t>
      </w:r>
    </w:p>
    <w:p w14:paraId="7992A407" w14:textId="77777777" w:rsidR="008B78F9" w:rsidRPr="00704B99" w:rsidRDefault="003643CA" w:rsidP="00C87CE2">
      <w:pPr>
        <w:spacing w:before="120" w:after="120" w:line="360" w:lineRule="atLeast"/>
        <w:ind w:firstLine="567"/>
        <w:jc w:val="both"/>
        <w:rPr>
          <w:b/>
          <w:i/>
        </w:rPr>
      </w:pPr>
      <w:r w:rsidRPr="00704B99">
        <w:rPr>
          <w:b/>
          <w:i/>
          <w:lang w:val="nl-NL"/>
        </w:rPr>
        <w:tab/>
      </w:r>
      <w:r w:rsidR="008B78F9" w:rsidRPr="00704B99">
        <w:rPr>
          <w:b/>
          <w:i/>
        </w:rPr>
        <w:t>2.7.3. Dự kiến kết quả đạt được</w:t>
      </w:r>
    </w:p>
    <w:p w14:paraId="09AB9E5A" w14:textId="324F8A62" w:rsidR="008B78F9" w:rsidRPr="00704B99" w:rsidRDefault="003643CA" w:rsidP="00C87CE2">
      <w:pPr>
        <w:spacing w:before="120" w:after="120" w:line="360" w:lineRule="atLeast"/>
        <w:ind w:firstLine="567"/>
        <w:jc w:val="both"/>
      </w:pPr>
      <w:r w:rsidRPr="00704B99">
        <w:rPr>
          <w:b/>
          <w:i/>
          <w:lang w:val="nl-NL"/>
        </w:rPr>
        <w:tab/>
      </w:r>
      <w:r w:rsidR="00243701" w:rsidRPr="00D74731">
        <w:rPr>
          <w:bCs/>
          <w:i/>
          <w:lang w:val="nl-NL"/>
        </w:rPr>
        <w:t>-</w:t>
      </w:r>
      <w:r w:rsidR="00243701" w:rsidRPr="00704B99">
        <w:rPr>
          <w:b/>
          <w:i/>
          <w:lang w:val="nl-NL"/>
        </w:rPr>
        <w:t xml:space="preserve"> </w:t>
      </w:r>
      <w:r w:rsidR="008B78F9" w:rsidRPr="00704B99">
        <w:rPr>
          <w:bCs/>
          <w:iCs/>
          <w:lang w:val="sv-SE"/>
        </w:rPr>
        <w:t>Xây dựng được 0</w:t>
      </w:r>
      <w:r w:rsidR="00930CA0">
        <w:rPr>
          <w:bCs/>
          <w:iCs/>
          <w:lang w:val="sv-SE"/>
        </w:rPr>
        <w:t>8</w:t>
      </w:r>
      <w:r w:rsidR="008B78F9" w:rsidRPr="00704B99">
        <w:rPr>
          <w:bCs/>
          <w:iCs/>
          <w:lang w:val="sv-SE"/>
        </w:rPr>
        <w:t xml:space="preserve"> </w:t>
      </w:r>
      <w:r w:rsidR="008B78F9" w:rsidRPr="00704B99">
        <w:rPr>
          <w:bCs/>
          <w:iCs/>
          <w:lang w:val="vi-VN"/>
        </w:rPr>
        <w:t>mô hình</w:t>
      </w:r>
      <w:r w:rsidR="003E10B8">
        <w:rPr>
          <w:bCs/>
          <w:iCs/>
        </w:rPr>
        <w:t xml:space="preserve">, quy mô 2,5 ha và </w:t>
      </w:r>
      <w:r w:rsidR="008B78F9" w:rsidRPr="00704B99">
        <w:t>1.</w:t>
      </w:r>
      <w:r w:rsidR="00930CA0">
        <w:t>5</w:t>
      </w:r>
      <w:r w:rsidR="008B78F9" w:rsidRPr="00704B99">
        <w:t>00 m³</w:t>
      </w:r>
    </w:p>
    <w:p w14:paraId="17E69546" w14:textId="77777777" w:rsidR="008B78F9" w:rsidRPr="00704B99" w:rsidRDefault="008B78F9" w:rsidP="00C87CE2">
      <w:pPr>
        <w:spacing w:before="120" w:after="120" w:line="360" w:lineRule="atLeast"/>
        <w:ind w:firstLine="720"/>
        <w:jc w:val="both"/>
        <w:rPr>
          <w:bCs/>
          <w:iCs/>
          <w:lang w:val="sv-SE"/>
        </w:rPr>
      </w:pPr>
      <w:r w:rsidRPr="00704B99">
        <w:rPr>
          <w:bCs/>
          <w:iCs/>
          <w:lang w:val="sv-SE"/>
        </w:rPr>
        <w:t xml:space="preserve">- Đào tạo tập huấn nâng cao năng lực cho khoảng </w:t>
      </w:r>
      <w:r w:rsidRPr="00704B99">
        <w:rPr>
          <w:bCs/>
          <w:iCs/>
        </w:rPr>
        <w:t xml:space="preserve">105 </w:t>
      </w:r>
      <w:r w:rsidRPr="00704B99">
        <w:rPr>
          <w:bCs/>
          <w:iCs/>
          <w:lang w:val="sv-SE"/>
        </w:rPr>
        <w:t>lượt nông dân nắm vững được kỹ thuật đủ điều kiện để tham gia mô</w:t>
      </w:r>
      <w:r w:rsidRPr="00704B99">
        <w:rPr>
          <w:bCs/>
          <w:iCs/>
          <w:lang w:val="vi-VN"/>
        </w:rPr>
        <w:t xml:space="preserve"> hình</w:t>
      </w:r>
      <w:r w:rsidRPr="00704B99">
        <w:rPr>
          <w:bCs/>
          <w:iCs/>
          <w:lang w:val="sv-SE"/>
        </w:rPr>
        <w:t>.</w:t>
      </w:r>
    </w:p>
    <w:p w14:paraId="03F96936" w14:textId="0C322B70" w:rsidR="008B78F9" w:rsidRPr="00704B99" w:rsidRDefault="003643CA" w:rsidP="00C87CE2">
      <w:pPr>
        <w:spacing w:before="120" w:after="120" w:line="360" w:lineRule="atLeast"/>
        <w:jc w:val="both"/>
        <w:rPr>
          <w:b/>
          <w:i/>
          <w:lang w:val="vi-VN"/>
        </w:rPr>
      </w:pPr>
      <w:r w:rsidRPr="00704B99">
        <w:rPr>
          <w:b/>
          <w:i/>
          <w:lang w:val="nl-NL"/>
        </w:rPr>
        <w:tab/>
      </w:r>
      <w:r w:rsidR="008B78F9" w:rsidRPr="00704B99">
        <w:rPr>
          <w:b/>
          <w:i/>
          <w:lang w:val="nl-NL"/>
        </w:rPr>
        <w:t>2.7.4</w:t>
      </w:r>
      <w:r w:rsidR="008B78F9" w:rsidRPr="00704B99">
        <w:rPr>
          <w:b/>
          <w:i/>
          <w:lang w:val="vi-VN"/>
        </w:rPr>
        <w:t xml:space="preserve">. </w:t>
      </w:r>
      <w:r w:rsidR="008B78F9" w:rsidRPr="00704B99">
        <w:rPr>
          <w:b/>
          <w:i/>
          <w:lang w:val="nl-NL"/>
        </w:rPr>
        <w:t>Tổng</w:t>
      </w:r>
      <w:r w:rsidR="008B78F9" w:rsidRPr="00704B99">
        <w:rPr>
          <w:b/>
          <w:i/>
          <w:lang w:val="vi-VN"/>
        </w:rPr>
        <w:t xml:space="preserve"> kinh</w:t>
      </w:r>
      <w:r w:rsidR="008B78F9" w:rsidRPr="00704B99">
        <w:rPr>
          <w:b/>
          <w:i/>
          <w:lang w:val="nl-NL"/>
        </w:rPr>
        <w:t xml:space="preserve"> phí: </w:t>
      </w:r>
      <w:r w:rsidR="008B78F9" w:rsidRPr="00704B99">
        <w:rPr>
          <w:b/>
          <w:i/>
        </w:rPr>
        <w:t>2.</w:t>
      </w:r>
      <w:r w:rsidR="00D0361B">
        <w:rPr>
          <w:b/>
          <w:i/>
        </w:rPr>
        <w:t>7</w:t>
      </w:r>
      <w:r w:rsidR="008B78F9" w:rsidRPr="00704B99">
        <w:rPr>
          <w:b/>
          <w:i/>
        </w:rPr>
        <w:t xml:space="preserve">90.000.000 </w:t>
      </w:r>
      <w:r w:rsidR="008B78F9" w:rsidRPr="00704B99">
        <w:rPr>
          <w:b/>
          <w:i/>
          <w:lang w:val="nl-NL"/>
        </w:rPr>
        <w:t>đồng</w:t>
      </w:r>
      <w:r w:rsidR="008B78F9" w:rsidRPr="00704B99">
        <w:rPr>
          <w:b/>
          <w:i/>
          <w:lang w:val="vi-VN"/>
        </w:rPr>
        <w:t xml:space="preserve"> trong đó: </w:t>
      </w:r>
    </w:p>
    <w:p w14:paraId="1245FABC" w14:textId="650D3AED" w:rsidR="008B78F9" w:rsidRPr="00704B99" w:rsidRDefault="008B78F9" w:rsidP="00C87CE2">
      <w:pPr>
        <w:spacing w:before="120" w:after="120" w:line="360" w:lineRule="atLeast"/>
        <w:ind w:firstLine="720"/>
        <w:jc w:val="both"/>
        <w:rPr>
          <w:bCs/>
          <w:lang w:val="sv-SE"/>
        </w:rPr>
      </w:pPr>
      <w:r w:rsidRPr="00704B99">
        <w:rPr>
          <w:bCs/>
          <w:lang w:val="vi-VN"/>
        </w:rPr>
        <w:t>-</w:t>
      </w:r>
      <w:r w:rsidRPr="00704B99">
        <w:rPr>
          <w:bCs/>
          <w:lang w:val="sv-SE"/>
        </w:rPr>
        <w:t xml:space="preserve"> Ngân sách nhà nước hỗ trợ: </w:t>
      </w:r>
      <w:r w:rsidR="00A16AEF">
        <w:rPr>
          <w:bCs/>
        </w:rPr>
        <w:t>2.</w:t>
      </w:r>
      <w:r w:rsidR="00D0361B">
        <w:rPr>
          <w:bCs/>
        </w:rPr>
        <w:t>7</w:t>
      </w:r>
      <w:r w:rsidR="00A16AEF">
        <w:rPr>
          <w:bCs/>
        </w:rPr>
        <w:t>90</w:t>
      </w:r>
      <w:r w:rsidRPr="00704B99">
        <w:rPr>
          <w:bCs/>
        </w:rPr>
        <w:t xml:space="preserve">.000.000 </w:t>
      </w:r>
      <w:r w:rsidRPr="00704B99">
        <w:rPr>
          <w:bCs/>
          <w:lang w:val="sv-SE"/>
        </w:rPr>
        <w:t>đồng</w:t>
      </w:r>
    </w:p>
    <w:p w14:paraId="21B0C807" w14:textId="77777777" w:rsidR="008B78F9" w:rsidRDefault="008B78F9" w:rsidP="00C87CE2">
      <w:pPr>
        <w:spacing w:before="120" w:after="120" w:line="360" w:lineRule="atLeast"/>
        <w:ind w:firstLine="720"/>
        <w:jc w:val="both"/>
        <w:rPr>
          <w:bCs/>
        </w:rPr>
      </w:pPr>
      <w:r w:rsidRPr="00704B99">
        <w:rPr>
          <w:bCs/>
          <w:lang w:val="vi-VN"/>
        </w:rPr>
        <w:t>-</w:t>
      </w:r>
      <w:r w:rsidRPr="00704B99">
        <w:rPr>
          <w:bCs/>
          <w:lang w:val="sv-SE"/>
        </w:rPr>
        <w:t xml:space="preserve"> Người dân đối ứng: </w:t>
      </w:r>
      <w:r w:rsidR="00A16AEF">
        <w:rPr>
          <w:bCs/>
        </w:rPr>
        <w:t>0</w:t>
      </w:r>
      <w:r w:rsidRPr="00704B99">
        <w:rPr>
          <w:bCs/>
        </w:rPr>
        <w:t xml:space="preserve"> </w:t>
      </w:r>
      <w:r w:rsidRPr="00704B99">
        <w:rPr>
          <w:bCs/>
          <w:lang w:val="sv-SE"/>
        </w:rPr>
        <w:t>đồng</w:t>
      </w:r>
      <w:r w:rsidRPr="00704B99">
        <w:rPr>
          <w:bCs/>
          <w:lang w:val="vi-VN"/>
        </w:rPr>
        <w:t>.</w:t>
      </w:r>
    </w:p>
    <w:p w14:paraId="7D935E61" w14:textId="77777777" w:rsidR="00B411C7" w:rsidRPr="00774100" w:rsidRDefault="00B411C7" w:rsidP="00B411C7">
      <w:pPr>
        <w:spacing w:before="120" w:after="120" w:line="360" w:lineRule="atLeast"/>
        <w:ind w:firstLine="567"/>
        <w:jc w:val="both"/>
        <w:rPr>
          <w:b/>
        </w:rPr>
      </w:pPr>
      <w:r w:rsidRPr="00774100">
        <w:rPr>
          <w:b/>
        </w:rPr>
        <w:t>2.8.</w:t>
      </w:r>
      <w:r w:rsidRPr="00774100">
        <w:rPr>
          <w:b/>
          <w:lang w:val="vi-VN"/>
        </w:rPr>
        <w:t xml:space="preserve"> </w:t>
      </w:r>
      <w:r w:rsidRPr="00774100">
        <w:rPr>
          <w:b/>
        </w:rPr>
        <w:t>Mô hình trồng mới cây thạch đen</w:t>
      </w:r>
    </w:p>
    <w:p w14:paraId="1998A04F" w14:textId="77777777" w:rsidR="00B411C7" w:rsidRPr="00774100" w:rsidRDefault="00B411C7" w:rsidP="00B411C7">
      <w:pPr>
        <w:spacing w:before="120" w:after="120" w:line="360" w:lineRule="atLeast"/>
        <w:ind w:firstLine="567"/>
        <w:jc w:val="both"/>
        <w:rPr>
          <w:b/>
          <w:i/>
          <w:lang w:val="vi-VN"/>
        </w:rPr>
      </w:pPr>
      <w:r w:rsidRPr="00774100">
        <w:rPr>
          <w:b/>
          <w:i/>
          <w:lang w:val="nl-NL"/>
        </w:rPr>
        <w:tab/>
      </w:r>
      <w:r w:rsidRPr="00774100">
        <w:rPr>
          <w:b/>
          <w:i/>
        </w:rPr>
        <w:t>2.8.</w:t>
      </w:r>
      <w:r w:rsidRPr="00774100">
        <w:rPr>
          <w:b/>
          <w:i/>
          <w:lang w:val="vi-VN"/>
        </w:rPr>
        <w:t xml:space="preserve">1. Mục tiêu </w:t>
      </w:r>
    </w:p>
    <w:p w14:paraId="0F4AADED" w14:textId="77777777" w:rsidR="00B411C7" w:rsidRPr="00774100" w:rsidRDefault="00B411C7" w:rsidP="00B411C7">
      <w:pPr>
        <w:spacing w:before="120" w:after="120" w:line="360" w:lineRule="atLeast"/>
        <w:jc w:val="both"/>
        <w:rPr>
          <w:lang w:val="nl-NL"/>
        </w:rPr>
      </w:pPr>
      <w:r w:rsidRPr="00774100">
        <w:rPr>
          <w:b/>
          <w:i/>
          <w:lang w:val="nl-NL"/>
        </w:rPr>
        <w:lastRenderedPageBreak/>
        <w:tab/>
      </w:r>
      <w:r w:rsidRPr="00774100">
        <w:rPr>
          <w:lang w:val="nl-NL"/>
        </w:rPr>
        <w:t>Nâng cao giá trị cây trồng, phát triển sản xuất để đáp ứng nhu cầu ngày càng tăng của thị trường trong nước và tiềm năng xuất khẩu, đặc biệt là thị trường Trung Quốc. Xây dựng thương hiệu, từ đó góp phần xóa đói giảm nghèo cho người dân địa phương.</w:t>
      </w:r>
    </w:p>
    <w:p w14:paraId="3EFF0B8E" w14:textId="78206891" w:rsidR="00B411C7" w:rsidRPr="00774100" w:rsidRDefault="00B411C7" w:rsidP="007A7B74">
      <w:pPr>
        <w:spacing w:before="120" w:after="120" w:line="360" w:lineRule="atLeast"/>
        <w:ind w:firstLine="567"/>
        <w:jc w:val="both"/>
        <w:rPr>
          <w:b/>
          <w:i/>
          <w:lang w:val="vi-VN"/>
        </w:rPr>
      </w:pPr>
      <w:r w:rsidRPr="00774100">
        <w:rPr>
          <w:b/>
          <w:i/>
        </w:rPr>
        <w:t>2.8.</w:t>
      </w:r>
      <w:r w:rsidRPr="00774100">
        <w:rPr>
          <w:b/>
          <w:i/>
          <w:lang w:val="vi-VN"/>
        </w:rPr>
        <w:t xml:space="preserve">2. Nội dung </w:t>
      </w:r>
    </w:p>
    <w:p w14:paraId="596B11BD" w14:textId="485D3D2F" w:rsidR="00B411C7" w:rsidRPr="00774100" w:rsidRDefault="00B411C7" w:rsidP="007A7B74">
      <w:pPr>
        <w:spacing w:before="120" w:after="120" w:line="360" w:lineRule="atLeast"/>
        <w:ind w:firstLine="567"/>
        <w:jc w:val="both"/>
        <w:rPr>
          <w:lang w:val="vi-VN"/>
        </w:rPr>
      </w:pPr>
      <w:r w:rsidRPr="00774100">
        <w:t xml:space="preserve">+ </w:t>
      </w:r>
      <w:r w:rsidRPr="00774100">
        <w:rPr>
          <w:lang w:val="vi-VN"/>
        </w:rPr>
        <w:t xml:space="preserve">Xây dựng </w:t>
      </w:r>
      <w:r w:rsidRPr="00774100">
        <w:t>0</w:t>
      </w:r>
      <w:r>
        <w:t>3</w:t>
      </w:r>
      <w:r w:rsidRPr="00774100">
        <w:rPr>
          <w:lang w:val="vi-VN"/>
        </w:rPr>
        <w:t xml:space="preserve"> mô hình </w:t>
      </w:r>
      <w:r w:rsidRPr="00774100">
        <w:t>chuyển đổi cơ cấu cây trồng kém hiệu quả sang trồng thâm canh, xen canh cây thạch đen gắn với thị trường tiêu thụ sản phẩm</w:t>
      </w:r>
      <w:r w:rsidRPr="00774100">
        <w:rPr>
          <w:lang w:val="vi-VN"/>
        </w:rPr>
        <w:t xml:space="preserve">, diện tích </w:t>
      </w:r>
      <w:r>
        <w:t>15</w:t>
      </w:r>
      <w:r w:rsidRPr="00774100">
        <w:rPr>
          <w:lang w:val="vi-VN"/>
        </w:rPr>
        <w:t xml:space="preserve"> ha (</w:t>
      </w:r>
      <w:r w:rsidRPr="00774100">
        <w:t xml:space="preserve">05 </w:t>
      </w:r>
      <w:r w:rsidRPr="00774100">
        <w:rPr>
          <w:lang w:val="vi-VN"/>
        </w:rPr>
        <w:t>ha/mô hình).</w:t>
      </w:r>
    </w:p>
    <w:p w14:paraId="7B94609D" w14:textId="6606D359" w:rsidR="00B411C7" w:rsidRPr="00774100" w:rsidRDefault="00B411C7" w:rsidP="00B411C7">
      <w:pPr>
        <w:spacing w:before="120" w:after="120" w:line="360" w:lineRule="atLeast"/>
        <w:ind w:firstLine="567"/>
        <w:jc w:val="both"/>
        <w:rPr>
          <w:lang w:val="nl-NL"/>
        </w:rPr>
      </w:pPr>
      <w:r w:rsidRPr="00774100">
        <w:rPr>
          <w:b/>
          <w:i/>
          <w:lang w:val="nl-NL"/>
        </w:rPr>
        <w:tab/>
      </w:r>
      <w:r w:rsidRPr="00774100">
        <w:rPr>
          <w:lang w:val="vi-VN"/>
        </w:rPr>
        <w:t xml:space="preserve">+ </w:t>
      </w:r>
      <w:r w:rsidRPr="00774100">
        <w:rPr>
          <w:lang w:val="nl-NL"/>
        </w:rPr>
        <w:t xml:space="preserve">Thời gian thực hiện: Giai đoạn 2026 - </w:t>
      </w:r>
      <w:r>
        <w:rPr>
          <w:lang w:val="nl-NL"/>
        </w:rPr>
        <w:t>2028</w:t>
      </w:r>
      <w:r w:rsidRPr="00774100">
        <w:rPr>
          <w:lang w:val="nl-NL"/>
        </w:rPr>
        <w:t>.</w:t>
      </w:r>
    </w:p>
    <w:p w14:paraId="064B68E4" w14:textId="77777777" w:rsidR="00B411C7" w:rsidRPr="00774100" w:rsidRDefault="00B411C7" w:rsidP="00B411C7">
      <w:pPr>
        <w:spacing w:before="120" w:after="120" w:line="360" w:lineRule="atLeast"/>
        <w:ind w:firstLine="567"/>
        <w:jc w:val="both"/>
        <w:rPr>
          <w:lang w:val="vi-VN"/>
        </w:rPr>
      </w:pPr>
      <w:r w:rsidRPr="00774100">
        <w:rPr>
          <w:b/>
          <w:i/>
          <w:lang w:val="nl-NL"/>
        </w:rPr>
        <w:tab/>
      </w:r>
      <w:r w:rsidRPr="00774100">
        <w:rPr>
          <w:lang w:val="vi-VN"/>
        </w:rPr>
        <w:t xml:space="preserve">+ </w:t>
      </w:r>
      <w:r w:rsidRPr="00774100">
        <w:rPr>
          <w:lang w:val="nl-NL"/>
        </w:rPr>
        <w:t xml:space="preserve">Địa điểm: Trên địa bàn tỉnh Cao Bằng </w:t>
      </w:r>
    </w:p>
    <w:p w14:paraId="16039E11" w14:textId="77777777" w:rsidR="00B411C7" w:rsidRPr="00774100" w:rsidRDefault="00B411C7" w:rsidP="00B411C7">
      <w:pPr>
        <w:spacing w:before="120" w:after="120" w:line="360" w:lineRule="atLeast"/>
        <w:ind w:firstLine="567"/>
        <w:jc w:val="both"/>
        <w:rPr>
          <w:b/>
          <w:bCs/>
          <w:i/>
          <w:iCs/>
          <w:lang w:val="sv-SE"/>
        </w:rPr>
      </w:pPr>
      <w:r w:rsidRPr="00774100">
        <w:rPr>
          <w:b/>
          <w:i/>
          <w:lang w:val="nl-NL"/>
        </w:rPr>
        <w:tab/>
      </w:r>
      <w:r w:rsidRPr="00774100">
        <w:rPr>
          <w:b/>
          <w:i/>
        </w:rPr>
        <w:t>2.8.3</w:t>
      </w:r>
      <w:r w:rsidRPr="00774100">
        <w:rPr>
          <w:b/>
          <w:i/>
          <w:lang w:val="vi-VN"/>
        </w:rPr>
        <w:t xml:space="preserve">. </w:t>
      </w:r>
      <w:r w:rsidRPr="00774100">
        <w:rPr>
          <w:b/>
          <w:bCs/>
          <w:i/>
          <w:iCs/>
          <w:lang w:val="sv-SE"/>
        </w:rPr>
        <w:t>Dự kiến kết quả đạt được</w:t>
      </w:r>
    </w:p>
    <w:p w14:paraId="23D39E3C" w14:textId="52743BA7" w:rsidR="00B411C7" w:rsidRPr="00774100" w:rsidRDefault="00B411C7" w:rsidP="00B411C7">
      <w:pPr>
        <w:spacing w:before="120" w:after="120" w:line="360" w:lineRule="atLeast"/>
        <w:ind w:firstLine="567"/>
        <w:jc w:val="both"/>
        <w:rPr>
          <w:bCs/>
          <w:iCs/>
        </w:rPr>
      </w:pPr>
      <w:r w:rsidRPr="00774100">
        <w:rPr>
          <w:b/>
          <w:i/>
          <w:lang w:val="nl-NL"/>
        </w:rPr>
        <w:tab/>
      </w:r>
      <w:r w:rsidRPr="00774100">
        <w:rPr>
          <w:bCs/>
          <w:iCs/>
          <w:lang w:val="sv-SE"/>
        </w:rPr>
        <w:t xml:space="preserve">- Xây dựng được </w:t>
      </w:r>
      <w:r>
        <w:rPr>
          <w:bCs/>
          <w:iCs/>
          <w:lang w:val="sv-SE"/>
        </w:rPr>
        <w:t>03</w:t>
      </w:r>
      <w:r w:rsidRPr="00774100">
        <w:rPr>
          <w:bCs/>
          <w:iCs/>
          <w:lang w:val="vi-VN"/>
        </w:rPr>
        <w:t xml:space="preserve"> mô hình trên diện tích </w:t>
      </w:r>
      <w:r>
        <w:rPr>
          <w:bCs/>
          <w:iCs/>
        </w:rPr>
        <w:t>15</w:t>
      </w:r>
      <w:r w:rsidRPr="00774100">
        <w:rPr>
          <w:bCs/>
          <w:iCs/>
          <w:lang w:val="vi-VN"/>
        </w:rPr>
        <w:t xml:space="preserve"> </w:t>
      </w:r>
      <w:r w:rsidRPr="00774100">
        <w:rPr>
          <w:bCs/>
          <w:iCs/>
          <w:lang w:val="sv-SE"/>
        </w:rPr>
        <w:t>ha</w:t>
      </w:r>
      <w:r w:rsidRPr="00774100">
        <w:rPr>
          <w:bCs/>
          <w:iCs/>
        </w:rPr>
        <w:t>.</w:t>
      </w:r>
    </w:p>
    <w:p w14:paraId="086A3626" w14:textId="77777777" w:rsidR="00B411C7" w:rsidRPr="00774100" w:rsidRDefault="00B411C7" w:rsidP="00B411C7">
      <w:pPr>
        <w:spacing w:before="120" w:after="120" w:line="360" w:lineRule="atLeast"/>
        <w:ind w:firstLine="567"/>
        <w:jc w:val="both"/>
        <w:rPr>
          <w:bCs/>
          <w:iCs/>
          <w:lang w:val="sv-SE"/>
        </w:rPr>
      </w:pPr>
      <w:r w:rsidRPr="00774100">
        <w:rPr>
          <w:b/>
          <w:i/>
          <w:lang w:val="nl-NL"/>
        </w:rPr>
        <w:tab/>
      </w:r>
      <w:r w:rsidRPr="00774100">
        <w:rPr>
          <w:bCs/>
          <w:iCs/>
          <w:lang w:val="sv-SE"/>
        </w:rPr>
        <w:t xml:space="preserve">- Đào tạo tập huấn nâng cao năng lực cho khoảng </w:t>
      </w:r>
      <w:r w:rsidRPr="00774100">
        <w:rPr>
          <w:bCs/>
          <w:iCs/>
        </w:rPr>
        <w:t>150</w:t>
      </w:r>
      <w:r w:rsidRPr="00774100">
        <w:rPr>
          <w:bCs/>
          <w:iCs/>
          <w:lang w:val="vi-VN"/>
        </w:rPr>
        <w:t xml:space="preserve"> </w:t>
      </w:r>
      <w:r w:rsidRPr="00774100">
        <w:rPr>
          <w:bCs/>
          <w:iCs/>
          <w:lang w:val="sv-SE"/>
        </w:rPr>
        <w:t>lượt nông dân nắm vững được kỹ thuật đủ điều kiện để tham gia mô</w:t>
      </w:r>
      <w:r w:rsidRPr="00774100">
        <w:rPr>
          <w:bCs/>
          <w:iCs/>
          <w:lang w:val="vi-VN"/>
        </w:rPr>
        <w:t xml:space="preserve"> hình</w:t>
      </w:r>
      <w:r w:rsidRPr="00774100">
        <w:rPr>
          <w:bCs/>
          <w:iCs/>
          <w:lang w:val="sv-SE"/>
        </w:rPr>
        <w:t>.</w:t>
      </w:r>
    </w:p>
    <w:p w14:paraId="6DABF4D1" w14:textId="2407932B" w:rsidR="00B411C7" w:rsidRPr="00774100" w:rsidRDefault="00B411C7" w:rsidP="00B411C7">
      <w:pPr>
        <w:spacing w:before="120" w:after="120" w:line="360" w:lineRule="atLeast"/>
        <w:ind w:firstLine="567"/>
        <w:jc w:val="both"/>
        <w:rPr>
          <w:b/>
          <w:i/>
          <w:lang w:val="vi-VN"/>
        </w:rPr>
      </w:pPr>
      <w:r w:rsidRPr="00774100">
        <w:rPr>
          <w:b/>
          <w:i/>
          <w:lang w:val="nl-NL"/>
        </w:rPr>
        <w:tab/>
        <w:t>2.8.4</w:t>
      </w:r>
      <w:r w:rsidRPr="00774100">
        <w:rPr>
          <w:b/>
          <w:i/>
          <w:lang w:val="vi-VN"/>
        </w:rPr>
        <w:t xml:space="preserve">. </w:t>
      </w:r>
      <w:r w:rsidRPr="00774100">
        <w:rPr>
          <w:b/>
          <w:i/>
          <w:lang w:val="nl-NL"/>
        </w:rPr>
        <w:t>Tổng</w:t>
      </w:r>
      <w:r w:rsidRPr="00774100">
        <w:rPr>
          <w:b/>
          <w:i/>
          <w:lang w:val="vi-VN"/>
        </w:rPr>
        <w:t xml:space="preserve"> kinh</w:t>
      </w:r>
      <w:r w:rsidRPr="00774100">
        <w:rPr>
          <w:b/>
          <w:i/>
          <w:lang w:val="nl-NL"/>
        </w:rPr>
        <w:t xml:space="preserve"> phí: </w:t>
      </w:r>
      <w:r w:rsidR="00492A3F">
        <w:rPr>
          <w:b/>
          <w:i/>
        </w:rPr>
        <w:t>959.016.000</w:t>
      </w:r>
      <w:r w:rsidRPr="00774100">
        <w:rPr>
          <w:b/>
          <w:i/>
        </w:rPr>
        <w:t xml:space="preserve"> </w:t>
      </w:r>
      <w:r w:rsidRPr="00774100">
        <w:rPr>
          <w:b/>
          <w:i/>
          <w:lang w:val="nl-NL"/>
        </w:rPr>
        <w:t>đồng,</w:t>
      </w:r>
      <w:r w:rsidRPr="00774100">
        <w:rPr>
          <w:b/>
          <w:i/>
          <w:lang w:val="vi-VN"/>
        </w:rPr>
        <w:t xml:space="preserve"> trong đó: </w:t>
      </w:r>
    </w:p>
    <w:p w14:paraId="78DBEBC9" w14:textId="30AAA892" w:rsidR="00B411C7" w:rsidRPr="00774100" w:rsidRDefault="00B411C7" w:rsidP="00B411C7">
      <w:pPr>
        <w:spacing w:before="120" w:after="120" w:line="360" w:lineRule="atLeast"/>
        <w:ind w:firstLine="567"/>
        <w:jc w:val="both"/>
        <w:rPr>
          <w:bCs/>
          <w:lang w:val="sv-SE"/>
        </w:rPr>
      </w:pPr>
      <w:r w:rsidRPr="00774100">
        <w:rPr>
          <w:b/>
          <w:i/>
          <w:lang w:val="nl-NL"/>
        </w:rPr>
        <w:tab/>
      </w:r>
      <w:r w:rsidRPr="00774100">
        <w:rPr>
          <w:bCs/>
          <w:lang w:val="vi-VN"/>
        </w:rPr>
        <w:t>-</w:t>
      </w:r>
      <w:r w:rsidRPr="00774100">
        <w:rPr>
          <w:bCs/>
          <w:lang w:val="sv-SE"/>
        </w:rPr>
        <w:t xml:space="preserve"> Ngân sách nhà nước hỗ trợ: </w:t>
      </w:r>
      <w:r w:rsidR="00492A3F">
        <w:rPr>
          <w:bCs/>
        </w:rPr>
        <w:t>710.090.000</w:t>
      </w:r>
      <w:r w:rsidRPr="00774100">
        <w:rPr>
          <w:bCs/>
          <w:lang w:val="sv-SE"/>
        </w:rPr>
        <w:t xml:space="preserve"> đồng</w:t>
      </w:r>
    </w:p>
    <w:p w14:paraId="27F17395" w14:textId="151EA773" w:rsidR="00B411C7" w:rsidRPr="00774100" w:rsidRDefault="00B411C7" w:rsidP="00B411C7">
      <w:pPr>
        <w:spacing w:before="120" w:after="120" w:line="360" w:lineRule="atLeast"/>
        <w:ind w:firstLine="567"/>
        <w:jc w:val="both"/>
        <w:rPr>
          <w:bCs/>
          <w:lang w:val="vi-VN"/>
        </w:rPr>
      </w:pPr>
      <w:r w:rsidRPr="00774100">
        <w:rPr>
          <w:b/>
          <w:i/>
          <w:lang w:val="nl-NL"/>
        </w:rPr>
        <w:tab/>
      </w:r>
      <w:r w:rsidRPr="00774100">
        <w:rPr>
          <w:bCs/>
          <w:lang w:val="vi-VN"/>
        </w:rPr>
        <w:t>-</w:t>
      </w:r>
      <w:r w:rsidRPr="00774100">
        <w:rPr>
          <w:bCs/>
          <w:lang w:val="sv-SE"/>
        </w:rPr>
        <w:t xml:space="preserve"> Người dân đối ứng: </w:t>
      </w:r>
      <w:r w:rsidR="00492A3F">
        <w:rPr>
          <w:bCs/>
        </w:rPr>
        <w:t>248.920.000</w:t>
      </w:r>
      <w:r w:rsidRPr="00774100">
        <w:rPr>
          <w:bCs/>
          <w:lang w:val="sv-SE"/>
        </w:rPr>
        <w:t xml:space="preserve"> đồng</w:t>
      </w:r>
    </w:p>
    <w:p w14:paraId="120D88C7" w14:textId="77777777" w:rsidR="002E0B36" w:rsidRPr="00704B99" w:rsidRDefault="0072722A" w:rsidP="00C87CE2">
      <w:pPr>
        <w:spacing w:before="120" w:after="120" w:line="360" w:lineRule="atLeast"/>
        <w:ind w:firstLine="720"/>
        <w:jc w:val="both"/>
        <w:rPr>
          <w:b/>
          <w:lang w:val="nl-NL"/>
        </w:rPr>
      </w:pPr>
      <w:r w:rsidRPr="00704B99">
        <w:rPr>
          <w:b/>
          <w:lang w:val="nl-NL"/>
        </w:rPr>
        <w:t>IV. ĐỊNH MỨC HỖ TRỢ VÀ KINH PHÍ THỰC HIỆN</w:t>
      </w:r>
    </w:p>
    <w:p w14:paraId="2C44E800" w14:textId="77777777" w:rsidR="0072722A" w:rsidRPr="00704B99" w:rsidRDefault="002E0B36" w:rsidP="00C87CE2">
      <w:pPr>
        <w:spacing w:before="120" w:after="120" w:line="360" w:lineRule="atLeast"/>
        <w:ind w:firstLine="720"/>
        <w:jc w:val="both"/>
      </w:pPr>
      <w:r w:rsidRPr="00704B99">
        <w:rPr>
          <w:b/>
          <w:lang w:val="nl-NL"/>
        </w:rPr>
        <w:t xml:space="preserve">1. Định mức hỗ trợ: </w:t>
      </w:r>
      <w:r w:rsidRPr="00704B99">
        <w:rPr>
          <w:lang w:val="nl-NL"/>
        </w:rPr>
        <w:t xml:space="preserve">Áp dụng theo </w:t>
      </w:r>
      <w:r w:rsidRPr="00704B99">
        <w:rPr>
          <w:lang w:val="pl-PL"/>
        </w:rPr>
        <w:t xml:space="preserve">Nghị định số 83/2018/NĐ-CP ngày 24/5/2018 của Chính phủ về Khuyến nông; </w:t>
      </w:r>
      <w:r w:rsidRPr="00704B99">
        <w:t xml:space="preserve">Nghị quyết số 47/2020/NQ/HĐND ngày 16/12/2020 của Hội đồng nhân dân tỉnh Cao Bằng </w:t>
      </w:r>
      <w:r w:rsidR="00935675" w:rsidRPr="00704B99">
        <w:t>b</w:t>
      </w:r>
      <w:r w:rsidRPr="00704B99">
        <w:t>an hành Quy định nội dung chi, mức hỗ trợ cho hoạt động khuyến nông địa phương từ nguồn ngân sách Nhà nước trên địa bàn tỉnh Cao Bằng và các quy định hiện hành</w:t>
      </w:r>
      <w:r w:rsidR="007E1B72" w:rsidRPr="00704B99">
        <w:t>.</w:t>
      </w:r>
    </w:p>
    <w:p w14:paraId="6A851A32" w14:textId="77777777" w:rsidR="002D0D03" w:rsidRPr="00704B99" w:rsidRDefault="002D0D03" w:rsidP="00C87CE2">
      <w:pPr>
        <w:spacing w:before="120" w:after="120" w:line="360" w:lineRule="atLeast"/>
        <w:ind w:firstLine="720"/>
        <w:jc w:val="both"/>
        <w:rPr>
          <w:bCs/>
          <w:iCs/>
          <w:lang w:val="sv-SE"/>
        </w:rPr>
      </w:pPr>
      <w:r w:rsidRPr="00704B99">
        <w:t xml:space="preserve">Địa bàn khó khăn hỗ trợ 100% </w:t>
      </w:r>
      <w:r w:rsidR="00375FE4" w:rsidRPr="00704B99">
        <w:t>và</w:t>
      </w:r>
      <w:r w:rsidR="00375FE4" w:rsidRPr="00704B99">
        <w:rPr>
          <w:lang w:val="vi-VN"/>
        </w:rPr>
        <w:t xml:space="preserve"> c</w:t>
      </w:r>
      <w:r w:rsidR="00375FE4" w:rsidRPr="00704B99">
        <w:t>ác vùng còn lại hỗ trợ 70%</w:t>
      </w:r>
      <w:r w:rsidR="00375FE4" w:rsidRPr="00704B99">
        <w:rPr>
          <w:lang w:val="vi-VN"/>
        </w:rPr>
        <w:t xml:space="preserve"> </w:t>
      </w:r>
      <w:r w:rsidRPr="00704B99">
        <w:t>chi phí về giống và vật tư, trang thiết bị</w:t>
      </w:r>
      <w:r w:rsidR="00375FE4" w:rsidRPr="00704B99">
        <w:rPr>
          <w:lang w:val="vi-VN"/>
        </w:rPr>
        <w:t xml:space="preserve"> quy trình kỹ thuật (định mức); </w:t>
      </w:r>
      <w:r w:rsidR="00375FE4" w:rsidRPr="00704B99">
        <w:rPr>
          <w:bCs/>
          <w:iCs/>
          <w:lang w:val="sv-SE"/>
        </w:rPr>
        <w:t>Hỗ trợ 100% kinh phí tập huấn kỹ thuật và tổ chức hội thảo tổng kết mô hình có sự tham gia của người dân</w:t>
      </w:r>
      <w:r w:rsidR="00375FE4" w:rsidRPr="00704B99">
        <w:rPr>
          <w:bCs/>
          <w:iCs/>
          <w:lang w:val="vi-VN"/>
        </w:rPr>
        <w:t xml:space="preserve"> </w:t>
      </w:r>
      <w:r w:rsidRPr="00704B99">
        <w:t xml:space="preserve">(Phân định địa bàn theo Quyết định của </w:t>
      </w:r>
      <w:r w:rsidR="001B06E6" w:rsidRPr="00704B99">
        <w:t>Thủ</w:t>
      </w:r>
      <w:r w:rsidR="001B06E6" w:rsidRPr="00704B99">
        <w:rPr>
          <w:lang w:val="vi-VN"/>
        </w:rPr>
        <w:t xml:space="preserve"> tướng Chính phủ</w:t>
      </w:r>
      <w:r w:rsidRPr="00704B99">
        <w:t>)</w:t>
      </w:r>
      <w:r w:rsidR="00EC062D" w:rsidRPr="00704B99">
        <w:t>.</w:t>
      </w:r>
    </w:p>
    <w:p w14:paraId="0F4AD3F9" w14:textId="77777777" w:rsidR="00841142" w:rsidRPr="00704B99" w:rsidRDefault="00841142" w:rsidP="00C87CE2">
      <w:pPr>
        <w:spacing w:before="120" w:after="120" w:line="360" w:lineRule="atLeast"/>
        <w:ind w:firstLine="720"/>
        <w:jc w:val="both"/>
        <w:rPr>
          <w:bCs/>
          <w:iCs/>
          <w:lang w:val="sv-SE"/>
        </w:rPr>
      </w:pPr>
      <w:r w:rsidRPr="00704B99">
        <w:rPr>
          <w:bCs/>
          <w:iCs/>
          <w:lang w:val="sv-SE"/>
        </w:rPr>
        <w:t>Nông dân đối ứng</w:t>
      </w:r>
      <w:r w:rsidR="00375FE4" w:rsidRPr="00704B99">
        <w:rPr>
          <w:bCs/>
          <w:iCs/>
          <w:lang w:val="sv-SE"/>
        </w:rPr>
        <w:t xml:space="preserve"> 30% kinh phí mua giống, vật tư</w:t>
      </w:r>
      <w:r w:rsidR="00375FE4" w:rsidRPr="00704B99">
        <w:rPr>
          <w:bCs/>
          <w:iCs/>
          <w:lang w:val="vi-VN"/>
        </w:rPr>
        <w:t xml:space="preserve">, trang thiết bị theo định mức </w:t>
      </w:r>
      <w:r w:rsidR="00375FE4" w:rsidRPr="00704B99">
        <w:rPr>
          <w:bCs/>
          <w:iCs/>
          <w:lang w:val="sv-SE"/>
        </w:rPr>
        <w:t>và 100 % công lao động</w:t>
      </w:r>
      <w:r w:rsidRPr="00704B99">
        <w:rPr>
          <w:bCs/>
          <w:iCs/>
          <w:lang w:val="sv-SE"/>
        </w:rPr>
        <w:t>.</w:t>
      </w:r>
    </w:p>
    <w:p w14:paraId="44B2A8D6" w14:textId="25D3F45B" w:rsidR="002E0B36" w:rsidRPr="0008365E" w:rsidRDefault="002E0B36" w:rsidP="00C87CE2">
      <w:pPr>
        <w:spacing w:before="120" w:after="120" w:line="360" w:lineRule="atLeast"/>
        <w:ind w:left="720" w:hanging="11"/>
        <w:jc w:val="both"/>
        <w:rPr>
          <w:lang w:val="nl-NL"/>
        </w:rPr>
      </w:pPr>
      <w:r w:rsidRPr="002936AD">
        <w:rPr>
          <w:b/>
          <w:lang w:val="nl-NL"/>
        </w:rPr>
        <w:t xml:space="preserve">2. </w:t>
      </w:r>
      <w:r w:rsidR="0072722A" w:rsidRPr="002936AD">
        <w:rPr>
          <w:b/>
          <w:lang w:val="nl-NL"/>
        </w:rPr>
        <w:t>Tổng kinh phí thực hiện</w:t>
      </w:r>
      <w:r w:rsidR="005F38BC" w:rsidRPr="0008365E">
        <w:rPr>
          <w:b/>
          <w:lang w:val="nl-NL"/>
        </w:rPr>
        <w:t>:</w:t>
      </w:r>
      <w:r w:rsidR="002B539E" w:rsidRPr="0008365E">
        <w:rPr>
          <w:b/>
          <w:lang w:val="nl-NL"/>
        </w:rPr>
        <w:t xml:space="preserve"> </w:t>
      </w:r>
      <w:r w:rsidR="002B2DAB" w:rsidRPr="0008365E">
        <w:rPr>
          <w:b/>
          <w:lang w:val="nl-NL"/>
        </w:rPr>
        <w:t>4</w:t>
      </w:r>
      <w:r w:rsidR="000E74F6">
        <w:rPr>
          <w:b/>
          <w:lang w:val="nl-NL"/>
        </w:rPr>
        <w:t>4</w:t>
      </w:r>
      <w:r w:rsidR="002B2DAB" w:rsidRPr="0008365E">
        <w:rPr>
          <w:b/>
          <w:lang w:val="nl-NL"/>
        </w:rPr>
        <w:t>.</w:t>
      </w:r>
      <w:r w:rsidR="000E74F6">
        <w:rPr>
          <w:b/>
          <w:lang w:val="nl-NL"/>
        </w:rPr>
        <w:t>856.458</w:t>
      </w:r>
      <w:r w:rsidR="00A434E0" w:rsidRPr="0008365E">
        <w:rPr>
          <w:b/>
          <w:lang w:val="nl-NL"/>
        </w:rPr>
        <w:t>.000</w:t>
      </w:r>
      <w:r w:rsidR="00280957" w:rsidRPr="0008365E">
        <w:rPr>
          <w:b/>
          <w:lang w:val="vi-VN"/>
        </w:rPr>
        <w:t xml:space="preserve"> </w:t>
      </w:r>
      <w:r w:rsidR="0034340F" w:rsidRPr="0008365E">
        <w:rPr>
          <w:lang w:val="nl-NL"/>
        </w:rPr>
        <w:t>đồng</w:t>
      </w:r>
      <w:r w:rsidR="0057411A" w:rsidRPr="0008365E">
        <w:rPr>
          <w:lang w:val="nl-NL"/>
        </w:rPr>
        <w:t>, trong đó:</w:t>
      </w:r>
    </w:p>
    <w:p w14:paraId="1503E81F" w14:textId="29245CDD" w:rsidR="00C6273E" w:rsidRPr="0008365E" w:rsidRDefault="00C6273E" w:rsidP="00C87CE2">
      <w:pPr>
        <w:spacing w:before="120" w:after="120" w:line="360" w:lineRule="atLeast"/>
        <w:ind w:left="720" w:hanging="11"/>
        <w:jc w:val="both"/>
        <w:rPr>
          <w:lang w:val="nl-NL"/>
        </w:rPr>
      </w:pPr>
      <w:r w:rsidRPr="0008365E">
        <w:rPr>
          <w:b/>
          <w:lang w:val="nl-NL"/>
        </w:rPr>
        <w:t>-</w:t>
      </w:r>
      <w:r w:rsidRPr="0008365E">
        <w:rPr>
          <w:lang w:val="nl-NL"/>
        </w:rPr>
        <w:t xml:space="preserve"> Nguồn </w:t>
      </w:r>
      <w:r w:rsidR="00444779" w:rsidRPr="0008365E">
        <w:rPr>
          <w:lang w:val="nl-NL"/>
        </w:rPr>
        <w:t xml:space="preserve">kinh phí từ </w:t>
      </w:r>
      <w:r w:rsidRPr="0008365E">
        <w:rPr>
          <w:lang w:val="nl-NL"/>
        </w:rPr>
        <w:t>ngân sách:</w:t>
      </w:r>
      <w:r w:rsidR="00D95C80" w:rsidRPr="0008365E">
        <w:rPr>
          <w:lang w:val="nl-NL"/>
        </w:rPr>
        <w:t xml:space="preserve"> </w:t>
      </w:r>
      <w:r w:rsidR="000E74F6">
        <w:rPr>
          <w:lang w:val="nl-NL"/>
        </w:rPr>
        <w:t>42</w:t>
      </w:r>
      <w:r w:rsidR="002B2DAB" w:rsidRPr="0008365E">
        <w:rPr>
          <w:lang w:val="nl-NL"/>
        </w:rPr>
        <w:t>.</w:t>
      </w:r>
      <w:r w:rsidR="000E74F6">
        <w:rPr>
          <w:lang w:val="nl-NL"/>
        </w:rPr>
        <w:t>897.666</w:t>
      </w:r>
      <w:r w:rsidR="001B06E6" w:rsidRPr="0008365E">
        <w:rPr>
          <w:lang w:val="vi-VN"/>
        </w:rPr>
        <w:t xml:space="preserve">.000 </w:t>
      </w:r>
      <w:r w:rsidR="00D95C80" w:rsidRPr="0008365E">
        <w:rPr>
          <w:lang w:val="nl-NL"/>
        </w:rPr>
        <w:t>đồng.</w:t>
      </w:r>
    </w:p>
    <w:p w14:paraId="51ECA096" w14:textId="1215065C" w:rsidR="00A812BA" w:rsidRPr="00A812BA" w:rsidRDefault="00984B76" w:rsidP="00C87CE2">
      <w:pPr>
        <w:spacing w:before="120" w:after="120" w:line="360" w:lineRule="atLeast"/>
        <w:ind w:left="720" w:hanging="11"/>
        <w:jc w:val="both"/>
        <w:rPr>
          <w:lang w:val="nl-NL"/>
        </w:rPr>
      </w:pPr>
      <w:r w:rsidRPr="0008365E">
        <w:rPr>
          <w:lang w:val="nl-NL"/>
        </w:rPr>
        <w:tab/>
      </w:r>
      <w:r w:rsidR="00A812BA" w:rsidRPr="0008365E">
        <w:rPr>
          <w:lang w:val="nl-NL"/>
        </w:rPr>
        <w:t xml:space="preserve">+ Nguồn ngân sách địa phương: </w:t>
      </w:r>
      <w:r w:rsidR="00160A82" w:rsidRPr="0008365E">
        <w:rPr>
          <w:lang w:val="nl-NL"/>
        </w:rPr>
        <w:t>20.</w:t>
      </w:r>
      <w:r w:rsidR="000E74F6">
        <w:rPr>
          <w:lang w:val="nl-NL"/>
        </w:rPr>
        <w:t>270</w:t>
      </w:r>
      <w:r w:rsidR="00160A82" w:rsidRPr="0008365E">
        <w:rPr>
          <w:lang w:val="nl-NL"/>
        </w:rPr>
        <w:t>.</w:t>
      </w:r>
      <w:r w:rsidR="00E21FBF" w:rsidRPr="0008365E">
        <w:rPr>
          <w:lang w:val="nl-NL"/>
        </w:rPr>
        <w:t>7</w:t>
      </w:r>
      <w:r w:rsidR="007908AF" w:rsidRPr="0008365E">
        <w:rPr>
          <w:lang w:val="nl-NL"/>
        </w:rPr>
        <w:t>1</w:t>
      </w:r>
      <w:r w:rsidR="000E74F6">
        <w:rPr>
          <w:lang w:val="nl-NL"/>
        </w:rPr>
        <w:t>0</w:t>
      </w:r>
      <w:r w:rsidR="00A812BA" w:rsidRPr="0008365E">
        <w:rPr>
          <w:lang w:val="nl-NL"/>
        </w:rPr>
        <w:t xml:space="preserve">.000 </w:t>
      </w:r>
      <w:r w:rsidR="00A812BA" w:rsidRPr="00A812BA">
        <w:rPr>
          <w:lang w:val="nl-NL"/>
        </w:rPr>
        <w:t>đồng</w:t>
      </w:r>
    </w:p>
    <w:p w14:paraId="7DD98496" w14:textId="1C0B09B8" w:rsidR="00A812BA" w:rsidRPr="000A322E" w:rsidRDefault="00984B76" w:rsidP="000A322E">
      <w:pPr>
        <w:spacing w:before="120" w:after="120" w:line="360" w:lineRule="atLeast"/>
        <w:ind w:right="-142"/>
        <w:jc w:val="both"/>
        <w:rPr>
          <w:spacing w:val="-12"/>
          <w:lang w:val="nl-NL"/>
        </w:rPr>
      </w:pPr>
      <w:r>
        <w:rPr>
          <w:lang w:val="nl-NL"/>
        </w:rPr>
        <w:tab/>
      </w:r>
      <w:r w:rsidR="00A812BA" w:rsidRPr="000A322E">
        <w:rPr>
          <w:spacing w:val="-12"/>
          <w:lang w:val="nl-NL"/>
        </w:rPr>
        <w:t xml:space="preserve">+ Nguồn chương trình Mục tiêu quốc gia và các nguồn khác: </w:t>
      </w:r>
      <w:r w:rsidR="00160A82">
        <w:rPr>
          <w:spacing w:val="-12"/>
          <w:lang w:val="nl-NL"/>
        </w:rPr>
        <w:t>2</w:t>
      </w:r>
      <w:r w:rsidR="002B2DAB">
        <w:rPr>
          <w:spacing w:val="-12"/>
          <w:lang w:val="nl-NL"/>
        </w:rPr>
        <w:t>2</w:t>
      </w:r>
      <w:r w:rsidR="00160A82">
        <w:rPr>
          <w:spacing w:val="-12"/>
          <w:lang w:val="nl-NL"/>
        </w:rPr>
        <w:t>.</w:t>
      </w:r>
      <w:r w:rsidR="002B2DAB">
        <w:rPr>
          <w:spacing w:val="-12"/>
          <w:lang w:val="nl-NL"/>
        </w:rPr>
        <w:t>626.956</w:t>
      </w:r>
      <w:r w:rsidR="00A812BA" w:rsidRPr="000A322E">
        <w:rPr>
          <w:spacing w:val="-12"/>
          <w:lang w:val="nl-NL"/>
        </w:rPr>
        <w:t>.000 đồng.</w:t>
      </w:r>
    </w:p>
    <w:p w14:paraId="1CC0767D" w14:textId="7CC972D4" w:rsidR="00C6273E" w:rsidRPr="00704B99" w:rsidRDefault="00C6273E" w:rsidP="00C87CE2">
      <w:pPr>
        <w:spacing w:before="120" w:after="120" w:line="360" w:lineRule="atLeast"/>
        <w:ind w:left="720" w:hanging="11"/>
        <w:jc w:val="both"/>
        <w:rPr>
          <w:spacing w:val="-6"/>
          <w:lang w:val="nl-NL"/>
        </w:rPr>
      </w:pPr>
      <w:r w:rsidRPr="002936AD">
        <w:rPr>
          <w:b/>
          <w:spacing w:val="-6"/>
          <w:lang w:val="nl-NL"/>
        </w:rPr>
        <w:lastRenderedPageBreak/>
        <w:t>-</w:t>
      </w:r>
      <w:r w:rsidRPr="002936AD">
        <w:rPr>
          <w:spacing w:val="-6"/>
          <w:lang w:val="nl-NL"/>
        </w:rPr>
        <w:t xml:space="preserve"> Nguồn kinh phí </w:t>
      </w:r>
      <w:r w:rsidR="001B06E6" w:rsidRPr="002936AD">
        <w:rPr>
          <w:spacing w:val="-6"/>
          <w:lang w:val="nl-NL"/>
        </w:rPr>
        <w:t>nông</w:t>
      </w:r>
      <w:r w:rsidR="00AB249E" w:rsidRPr="002936AD">
        <w:rPr>
          <w:spacing w:val="-6"/>
          <w:lang w:val="vi-VN"/>
        </w:rPr>
        <w:t xml:space="preserve"> dân đối ứng</w:t>
      </w:r>
      <w:r w:rsidR="00D95C80" w:rsidRPr="002936AD">
        <w:rPr>
          <w:spacing w:val="-6"/>
          <w:lang w:val="nl-NL"/>
        </w:rPr>
        <w:t xml:space="preserve">: </w:t>
      </w:r>
      <w:r w:rsidR="007F2307">
        <w:rPr>
          <w:spacing w:val="-6"/>
          <w:lang w:val="nl-NL"/>
        </w:rPr>
        <w:t>1.958.792</w:t>
      </w:r>
      <w:r w:rsidR="00A434E0" w:rsidRPr="002936AD">
        <w:rPr>
          <w:spacing w:val="-6"/>
          <w:lang w:val="nl-NL"/>
        </w:rPr>
        <w:t>.</w:t>
      </w:r>
      <w:r w:rsidR="001B06E6" w:rsidRPr="002936AD">
        <w:rPr>
          <w:spacing w:val="-6"/>
          <w:lang w:val="vi-VN"/>
        </w:rPr>
        <w:t>000</w:t>
      </w:r>
      <w:r w:rsidR="00D95C80" w:rsidRPr="002936AD">
        <w:rPr>
          <w:spacing w:val="-6"/>
          <w:lang w:val="nl-NL"/>
        </w:rPr>
        <w:t xml:space="preserve"> đồng.</w:t>
      </w:r>
    </w:p>
    <w:p w14:paraId="1E8E66F7" w14:textId="77777777" w:rsidR="001B06E6" w:rsidRPr="00704B99" w:rsidRDefault="0057411A" w:rsidP="00C87CE2">
      <w:pPr>
        <w:spacing w:before="120" w:after="120" w:line="360" w:lineRule="atLeast"/>
        <w:ind w:firstLine="720"/>
        <w:jc w:val="center"/>
        <w:rPr>
          <w:i/>
          <w:lang w:val="vi-VN"/>
        </w:rPr>
      </w:pPr>
      <w:r w:rsidRPr="00704B99">
        <w:rPr>
          <w:i/>
          <w:lang w:val="nl-NL"/>
        </w:rPr>
        <w:t xml:space="preserve">(Chi tiết tại </w:t>
      </w:r>
      <w:r w:rsidR="00AE39CB">
        <w:rPr>
          <w:i/>
          <w:lang w:val="nl-NL"/>
        </w:rPr>
        <w:t>phụ lục</w:t>
      </w:r>
      <w:r w:rsidRPr="00704B99">
        <w:rPr>
          <w:i/>
          <w:lang w:val="nl-NL"/>
        </w:rPr>
        <w:t xml:space="preserve"> kèm theo)</w:t>
      </w:r>
    </w:p>
    <w:p w14:paraId="5810C521" w14:textId="77777777" w:rsidR="0034340F" w:rsidRPr="00704B99" w:rsidRDefault="0034340F" w:rsidP="00C87CE2">
      <w:pPr>
        <w:spacing w:before="120" w:after="120" w:line="360" w:lineRule="atLeast"/>
        <w:ind w:firstLine="720"/>
        <w:jc w:val="both"/>
        <w:rPr>
          <w:i/>
          <w:lang w:val="nl-NL"/>
        </w:rPr>
      </w:pPr>
      <w:r w:rsidRPr="00704B99">
        <w:rPr>
          <w:b/>
          <w:lang w:val="nl-NL"/>
        </w:rPr>
        <w:t>3. Nguồn kinh phí:</w:t>
      </w:r>
    </w:p>
    <w:p w14:paraId="1667740F" w14:textId="77777777" w:rsidR="002E0B36" w:rsidRPr="00704B99" w:rsidRDefault="00015468" w:rsidP="00C87CE2">
      <w:pPr>
        <w:spacing w:before="120" w:after="120" w:line="360" w:lineRule="atLeast"/>
        <w:ind w:firstLine="720"/>
        <w:jc w:val="both"/>
        <w:rPr>
          <w:spacing w:val="-4"/>
        </w:rPr>
      </w:pPr>
      <w:r w:rsidRPr="00704B99">
        <w:rPr>
          <w:spacing w:val="-4"/>
        </w:rPr>
        <w:t>-</w:t>
      </w:r>
      <w:r w:rsidR="002E0B36" w:rsidRPr="00704B99">
        <w:rPr>
          <w:spacing w:val="-4"/>
        </w:rPr>
        <w:t xml:space="preserve"> Nguồn kinh phí chi cho các hoạt động khuyến nông địa phương</w:t>
      </w:r>
      <w:r w:rsidR="009B1611" w:rsidRPr="00704B99">
        <w:rPr>
          <w:spacing w:val="-4"/>
        </w:rPr>
        <w:t xml:space="preserve"> </w:t>
      </w:r>
      <w:r w:rsidR="009B1611" w:rsidRPr="00704B99">
        <w:rPr>
          <w:spacing w:val="-4"/>
          <w:shd w:val="clear" w:color="auto" w:fill="FFFFFF"/>
        </w:rPr>
        <w:t>được Ủy ban nhân dân cấp tỉnh</w:t>
      </w:r>
      <w:r w:rsidR="00C50025" w:rsidRPr="00704B99">
        <w:rPr>
          <w:spacing w:val="-4"/>
          <w:shd w:val="clear" w:color="auto" w:fill="FFFFFF"/>
        </w:rPr>
        <w:t xml:space="preserve"> </w:t>
      </w:r>
      <w:r w:rsidR="009B1611" w:rsidRPr="00704B99">
        <w:rPr>
          <w:spacing w:val="-4"/>
          <w:shd w:val="clear" w:color="auto" w:fill="FFFFFF"/>
        </w:rPr>
        <w:t>phê duyệt</w:t>
      </w:r>
      <w:r w:rsidR="008063C5" w:rsidRPr="00704B99">
        <w:rPr>
          <w:spacing w:val="-4"/>
        </w:rPr>
        <w:t>,</w:t>
      </w:r>
      <w:r w:rsidR="002E0B36" w:rsidRPr="00704B99">
        <w:rPr>
          <w:spacing w:val="-4"/>
        </w:rPr>
        <w:t xml:space="preserve"> mọi nguồn lực khác cấp cho </w:t>
      </w:r>
      <w:r w:rsidR="008063C5" w:rsidRPr="00704B99">
        <w:rPr>
          <w:spacing w:val="-4"/>
        </w:rPr>
        <w:t>cấp xã</w:t>
      </w:r>
      <w:r w:rsidR="002E0B36" w:rsidRPr="00704B99">
        <w:rPr>
          <w:spacing w:val="-4"/>
        </w:rPr>
        <w:t xml:space="preserve"> được áp dụng theo </w:t>
      </w:r>
      <w:r w:rsidR="00E97362" w:rsidRPr="00704B99">
        <w:rPr>
          <w:spacing w:val="-4"/>
        </w:rPr>
        <w:t>Nghị quyết số 47/2020/NQ/HĐND ngày 16/12/2020 của Hội đồng nhân dân tỉnh Cao Bằng</w:t>
      </w:r>
      <w:r w:rsidR="008063C5" w:rsidRPr="00704B99">
        <w:rPr>
          <w:spacing w:val="-4"/>
        </w:rPr>
        <w:t>.</w:t>
      </w:r>
    </w:p>
    <w:p w14:paraId="19DC1A99" w14:textId="77777777" w:rsidR="002E0B36" w:rsidRPr="00704B99" w:rsidRDefault="00015468" w:rsidP="00C87CE2">
      <w:pPr>
        <w:spacing w:before="120" w:after="120" w:line="360" w:lineRule="atLeast"/>
        <w:ind w:firstLine="720"/>
        <w:jc w:val="both"/>
      </w:pPr>
      <w:r w:rsidRPr="00704B99">
        <w:t>-</w:t>
      </w:r>
      <w:r w:rsidR="002E0B36" w:rsidRPr="00704B99">
        <w:t xml:space="preserve"> Nguồn kinh phí lồng ghép với các chương trình, dự án khác để thực hiện mục tiêu của khuyến nông.</w:t>
      </w:r>
    </w:p>
    <w:p w14:paraId="2BF52D6F" w14:textId="77777777" w:rsidR="002E0B36" w:rsidRPr="00704B99" w:rsidRDefault="00015468" w:rsidP="00C87CE2">
      <w:pPr>
        <w:spacing w:before="120" w:after="120" w:line="360" w:lineRule="atLeast"/>
        <w:ind w:firstLine="720"/>
        <w:jc w:val="both"/>
      </w:pPr>
      <w:r w:rsidRPr="00704B99">
        <w:t>-</w:t>
      </w:r>
      <w:r w:rsidR="002E0B36" w:rsidRPr="00704B99">
        <w:t xml:space="preserve"> Nguồn tài trợ và đóng góp của các tổ chức, cá nhân trong và ngoài nước cho hoạt động khuyến nông.</w:t>
      </w:r>
    </w:p>
    <w:p w14:paraId="77DCCA98" w14:textId="77777777" w:rsidR="00015468" w:rsidRPr="00704B99" w:rsidRDefault="00015468" w:rsidP="00C87CE2">
      <w:pPr>
        <w:spacing w:before="120" w:after="120" w:line="360" w:lineRule="atLeast"/>
        <w:ind w:firstLine="720"/>
        <w:jc w:val="both"/>
      </w:pPr>
      <w:r w:rsidRPr="00704B99">
        <w:t>-</w:t>
      </w:r>
      <w:r w:rsidR="002E0B36" w:rsidRPr="00704B99">
        <w:t xml:space="preserve"> Nguồn thu hợp pháp khác theo quy định của pháp luật.</w:t>
      </w:r>
    </w:p>
    <w:p w14:paraId="6C55302A" w14:textId="77777777" w:rsidR="005302E0" w:rsidRPr="00704B99" w:rsidRDefault="005302E0" w:rsidP="00C87CE2">
      <w:pPr>
        <w:spacing w:before="120" w:after="120" w:line="360" w:lineRule="atLeast"/>
        <w:ind w:firstLine="720"/>
        <w:jc w:val="both"/>
        <w:rPr>
          <w:lang w:val="nl-NL"/>
        </w:rPr>
      </w:pPr>
      <w:r w:rsidRPr="00704B99">
        <w:rPr>
          <w:b/>
          <w:bCs/>
          <w:lang w:val="nl-NL"/>
        </w:rPr>
        <w:t>4. Thời gian thực hiện</w:t>
      </w:r>
      <w:r w:rsidRPr="00704B99">
        <w:rPr>
          <w:lang w:val="nl-NL"/>
        </w:rPr>
        <w:t>: Từ năm 2026 đến năm 2030</w:t>
      </w:r>
    </w:p>
    <w:p w14:paraId="1B259A58" w14:textId="77777777" w:rsidR="0057411A" w:rsidRPr="00704B99" w:rsidRDefault="0057411A" w:rsidP="00C87CE2">
      <w:pPr>
        <w:spacing w:before="120" w:after="120" w:line="360" w:lineRule="atLeast"/>
        <w:ind w:firstLine="720"/>
        <w:jc w:val="both"/>
        <w:rPr>
          <w:b/>
          <w:lang w:val="nl-NL"/>
        </w:rPr>
      </w:pPr>
      <w:r w:rsidRPr="00704B99">
        <w:rPr>
          <w:b/>
          <w:lang w:val="nl-NL"/>
        </w:rPr>
        <w:t>V. GIẢI PHÁP THỰC HIỆN</w:t>
      </w:r>
    </w:p>
    <w:p w14:paraId="0C9EE8C8" w14:textId="77777777" w:rsidR="0057411A" w:rsidRPr="00704B99" w:rsidRDefault="0057411A" w:rsidP="00C87CE2">
      <w:pPr>
        <w:shd w:val="clear" w:color="auto" w:fill="FFFFFF"/>
        <w:spacing w:before="120" w:after="120" w:line="360" w:lineRule="atLeast"/>
        <w:ind w:firstLine="720"/>
        <w:jc w:val="both"/>
        <w:rPr>
          <w:rFonts w:eastAsia="Arial Unicode MS"/>
          <w:b/>
          <w:bCs/>
          <w:lang w:eastAsia="x-none"/>
        </w:rPr>
      </w:pPr>
      <w:r w:rsidRPr="00704B99">
        <w:rPr>
          <w:rFonts w:eastAsia="Arial Unicode MS"/>
          <w:b/>
          <w:bCs/>
          <w:lang w:val="vi-VN" w:eastAsia="x-none"/>
        </w:rPr>
        <w:t xml:space="preserve">1. </w:t>
      </w:r>
      <w:r w:rsidR="00AC5D11" w:rsidRPr="00704B99">
        <w:rPr>
          <w:rFonts w:eastAsia="Arial Unicode MS"/>
          <w:b/>
          <w:bCs/>
          <w:lang w:eastAsia="x-none"/>
        </w:rPr>
        <w:t>Về cơ chế, chính sách</w:t>
      </w:r>
    </w:p>
    <w:p w14:paraId="4754E6B8" w14:textId="77777777" w:rsidR="00A23AA8" w:rsidRPr="00704B99" w:rsidRDefault="00A23AA8" w:rsidP="00C87CE2">
      <w:pPr>
        <w:shd w:val="clear" w:color="auto" w:fill="FFFFFF"/>
        <w:spacing w:before="120" w:after="120" w:line="360" w:lineRule="atLeast"/>
        <w:ind w:firstLine="720"/>
        <w:jc w:val="both"/>
        <w:rPr>
          <w:rFonts w:eastAsia="Arial Unicode MS"/>
          <w:lang w:val="vi-VN" w:eastAsia="x-none"/>
        </w:rPr>
      </w:pPr>
      <w:r w:rsidRPr="00704B99">
        <w:t>Thực hiện Chương trình Khuyến nông, chuyển giao tiến</w:t>
      </w:r>
      <w:r w:rsidR="003E0DB5" w:rsidRPr="00704B99">
        <w:t xml:space="preserve"> </w:t>
      </w:r>
      <w:r w:rsidRPr="00704B99">
        <w:t xml:space="preserve">bộ khoa học kỹ thuật và công nghệ trong nông nghiệp thực hiện theo Nghị định số 83/2018/NĐ-CP ngày 24/5/2018 của Chính phủ về Khuyến nông; </w:t>
      </w:r>
      <w:r w:rsidR="00C518FF" w:rsidRPr="00704B99">
        <w:t>Thông tư số 84/2021/TT-BTC ngày 04 tháng 10 năm 2021 của Bộ Tài chính sửa đổi, bổ sung Thông tư số 75</w:t>
      </w:r>
      <w:r w:rsidR="00C518FF" w:rsidRPr="00704B99">
        <w:rPr>
          <w:lang w:val="vi-VN"/>
        </w:rPr>
        <w:t>/201</w:t>
      </w:r>
      <w:r w:rsidR="00C518FF" w:rsidRPr="00704B99">
        <w:t>9</w:t>
      </w:r>
      <w:r w:rsidR="00C518FF" w:rsidRPr="00704B99">
        <w:rPr>
          <w:lang w:val="vi-VN"/>
        </w:rPr>
        <w:t>/</w:t>
      </w:r>
      <w:r w:rsidR="00C518FF" w:rsidRPr="00704B99">
        <w:t>TT</w:t>
      </w:r>
      <w:r w:rsidR="00C518FF" w:rsidRPr="00704B99">
        <w:rPr>
          <w:lang w:val="vi-VN"/>
        </w:rPr>
        <w:t xml:space="preserve">-BTC ngày </w:t>
      </w:r>
      <w:r w:rsidR="00C518FF" w:rsidRPr="00704B99">
        <w:t>04</w:t>
      </w:r>
      <w:r w:rsidR="00C518FF" w:rsidRPr="00704B99">
        <w:rPr>
          <w:lang w:val="vi-VN"/>
        </w:rPr>
        <w:t xml:space="preserve"> tháng 11 năm 201</w:t>
      </w:r>
      <w:r w:rsidR="00C518FF" w:rsidRPr="00704B99">
        <w:t>9</w:t>
      </w:r>
      <w:r w:rsidR="00C518FF" w:rsidRPr="00704B99">
        <w:rPr>
          <w:lang w:val="vi-VN"/>
        </w:rPr>
        <w:t xml:space="preserve"> của Bộ </w:t>
      </w:r>
      <w:r w:rsidR="00C518FF" w:rsidRPr="00704B99">
        <w:t>T</w:t>
      </w:r>
      <w:r w:rsidR="00C518FF" w:rsidRPr="00704B99">
        <w:rPr>
          <w:lang w:val="vi-VN"/>
        </w:rPr>
        <w:t xml:space="preserve">ài chính </w:t>
      </w:r>
      <w:r w:rsidR="00C518FF" w:rsidRPr="00704B99">
        <w:t>quy định quản lý, sử dụng kinh phí sự nghiệp từ nguồn ngân sách Nhà nước thực hiện hoạt động khuyến nông</w:t>
      </w:r>
      <w:r w:rsidRPr="00704B99">
        <w:t>; Nghị quyết số</w:t>
      </w:r>
      <w:r w:rsidR="00972D14" w:rsidRPr="00704B99">
        <w:t xml:space="preserve"> </w:t>
      </w:r>
      <w:r w:rsidRPr="00704B99">
        <w:t xml:space="preserve">47/2020/NQ/HĐND ngày 16/12/2020 của Hội đồng nhân dân tỉnh Cao Bằng quy </w:t>
      </w:r>
      <w:r w:rsidR="00972D14" w:rsidRPr="00704B99">
        <w:t>đ</w:t>
      </w:r>
      <w:r w:rsidRPr="00704B99">
        <w:t xml:space="preserve">ịnh nội dung chi, mức hỗ trợ cho hoạt động khuyến nông địa phương từ nguồn ngân sách nhà nước trên địa bàn tỉnh Cao Bằng. </w:t>
      </w:r>
    </w:p>
    <w:p w14:paraId="1F24052D" w14:textId="77777777" w:rsidR="0057411A" w:rsidRPr="00704B99" w:rsidRDefault="0057411A" w:rsidP="00C87CE2">
      <w:pPr>
        <w:shd w:val="clear" w:color="auto" w:fill="FFFFFF"/>
        <w:spacing w:before="120" w:after="120" w:line="360" w:lineRule="atLeast"/>
        <w:ind w:firstLine="720"/>
        <w:jc w:val="both"/>
        <w:rPr>
          <w:rFonts w:eastAsia="Arial Unicode MS"/>
          <w:lang w:val="vi-VN" w:eastAsia="x-none"/>
        </w:rPr>
      </w:pPr>
      <w:r w:rsidRPr="00704B99">
        <w:rPr>
          <w:rFonts w:eastAsia="Arial Unicode MS"/>
          <w:lang w:val="vi-VN" w:eastAsia="x-none"/>
        </w:rPr>
        <w:t xml:space="preserve">Lồng ghép các hoạt động khuyến nông với việc triển khai các chương trình, chính sách xây dựng nông thôn mới, giảm nghèo, phát triển sinh kế vùng đồng bào dân tộc thiểu số </w:t>
      </w:r>
      <w:r w:rsidR="00104746" w:rsidRPr="00704B99">
        <w:rPr>
          <w:rFonts w:eastAsia="Arial Unicode MS"/>
          <w:lang w:eastAsia="x-none"/>
        </w:rPr>
        <w:t xml:space="preserve">đảm bảo </w:t>
      </w:r>
      <w:r w:rsidRPr="00704B99">
        <w:rPr>
          <w:rFonts w:eastAsia="Arial Unicode MS"/>
          <w:lang w:val="vi-VN" w:eastAsia="x-none"/>
        </w:rPr>
        <w:t>thực hiện có hi</w:t>
      </w:r>
      <w:r w:rsidRPr="00704B99">
        <w:rPr>
          <w:rFonts w:eastAsia="Arial Unicode MS"/>
          <w:lang w:val="x-none" w:eastAsia="x-none"/>
        </w:rPr>
        <w:t>ệ</w:t>
      </w:r>
      <w:r w:rsidRPr="00704B99">
        <w:rPr>
          <w:rFonts w:eastAsia="Arial Unicode MS"/>
          <w:lang w:val="vi-VN" w:eastAsia="x-none"/>
        </w:rPr>
        <w:t xml:space="preserve">u quả các mục tiêu </w:t>
      </w:r>
      <w:r w:rsidR="000250CE" w:rsidRPr="00704B99">
        <w:rPr>
          <w:rFonts w:eastAsia="Arial Unicode MS"/>
          <w:lang w:eastAsia="x-none"/>
        </w:rPr>
        <w:t xml:space="preserve">phát triển </w:t>
      </w:r>
      <w:r w:rsidRPr="00704B99">
        <w:rPr>
          <w:rFonts w:eastAsia="Arial Unicode MS"/>
          <w:lang w:val="vi-VN" w:eastAsia="x-none"/>
        </w:rPr>
        <w:t xml:space="preserve">kinh tế - xã hội của </w:t>
      </w:r>
      <w:r w:rsidR="00104746" w:rsidRPr="00704B99">
        <w:rPr>
          <w:rFonts w:eastAsia="Arial Unicode MS"/>
          <w:lang w:eastAsia="x-none"/>
        </w:rPr>
        <w:t>tỉnh</w:t>
      </w:r>
      <w:r w:rsidRPr="00704B99">
        <w:rPr>
          <w:rFonts w:eastAsia="Arial Unicode MS"/>
          <w:lang w:val="vi-VN" w:eastAsia="x-none"/>
        </w:rPr>
        <w:t>.</w:t>
      </w:r>
    </w:p>
    <w:p w14:paraId="43E74B24" w14:textId="77777777" w:rsidR="0008088E" w:rsidRPr="00704B99" w:rsidRDefault="00427DD3" w:rsidP="00C87CE2">
      <w:pPr>
        <w:shd w:val="clear" w:color="auto" w:fill="FFFFFF"/>
        <w:spacing w:before="120" w:after="120" w:line="360" w:lineRule="atLeast"/>
        <w:ind w:firstLine="720"/>
        <w:jc w:val="both"/>
        <w:rPr>
          <w:b/>
          <w:bCs/>
        </w:rPr>
      </w:pPr>
      <w:r w:rsidRPr="00704B99">
        <w:rPr>
          <w:b/>
          <w:bCs/>
        </w:rPr>
        <w:t>2. Về kỹ thuật</w:t>
      </w:r>
    </w:p>
    <w:p w14:paraId="1B3A7BF9" w14:textId="77777777" w:rsidR="0008088E" w:rsidRPr="00704B99" w:rsidRDefault="00EF7FF4" w:rsidP="00C87CE2">
      <w:pPr>
        <w:shd w:val="clear" w:color="auto" w:fill="FFFFFF"/>
        <w:spacing w:before="120" w:after="120" w:line="360" w:lineRule="atLeast"/>
        <w:ind w:firstLine="720"/>
        <w:jc w:val="both"/>
        <w:rPr>
          <w:b/>
          <w:bCs/>
        </w:rPr>
      </w:pPr>
      <w:r w:rsidRPr="00704B99">
        <w:t>Áp dụng đồng bộ các giải pháp kỹ thuật, như: Sử dụng giống tại các</w:t>
      </w:r>
      <w:r w:rsidR="003F4705" w:rsidRPr="00704B99">
        <w:t xml:space="preserve"> </w:t>
      </w:r>
      <w:r w:rsidRPr="00704B99">
        <w:t>cơ sở có uy tín được cơ quan thẩm quyền cấp giấy chứng nhận, sản xuất giống</w:t>
      </w:r>
      <w:r w:rsidR="003F4705" w:rsidRPr="00704B99">
        <w:t xml:space="preserve"> </w:t>
      </w:r>
      <w:r w:rsidRPr="00704B99">
        <w:t>theo tiêu chuẩn đã công bố, có giấy chứng nhận chất lượng, giấy chứng nhận</w:t>
      </w:r>
      <w:r w:rsidR="003F4705" w:rsidRPr="00704B99">
        <w:t xml:space="preserve"> </w:t>
      </w:r>
      <w:r w:rsidRPr="00704B99">
        <w:t>kinh doanh, chứng nhận kiểm dịch,… theo đúng quy định; vật tư được sản</w:t>
      </w:r>
      <w:r w:rsidR="003F4705" w:rsidRPr="00704B99">
        <w:t xml:space="preserve"> </w:t>
      </w:r>
      <w:r w:rsidRPr="00704B99">
        <w:t xml:space="preserve">xuất theo tiêu chuẩn đã công bố, </w:t>
      </w:r>
      <w:r w:rsidR="003F4705" w:rsidRPr="00704B99">
        <w:t>đ</w:t>
      </w:r>
      <w:r w:rsidRPr="00704B99">
        <w:t>ảm bảo chất lượng yêu cầu của mô hình, bảo</w:t>
      </w:r>
      <w:r w:rsidR="003F4705" w:rsidRPr="00704B99">
        <w:t xml:space="preserve"> </w:t>
      </w:r>
      <w:r w:rsidRPr="00704B99">
        <w:t xml:space="preserve">quản, đóng </w:t>
      </w:r>
      <w:r w:rsidRPr="00704B99">
        <w:lastRenderedPageBreak/>
        <w:t>gói, thời gian sử dụng đúng quy định; áp dụng quy trình tiên tiến,</w:t>
      </w:r>
      <w:r w:rsidR="003F4705" w:rsidRPr="00704B99">
        <w:t xml:space="preserve"> </w:t>
      </w:r>
      <w:r w:rsidRPr="00704B99">
        <w:t>ứng dụng tiến bộ mới, công nghệ cao, chuyển đổi số trong sản xuất nông nghiệp</w:t>
      </w:r>
      <w:r w:rsidR="003F4705" w:rsidRPr="00704B99">
        <w:t xml:space="preserve"> </w:t>
      </w:r>
      <w:r w:rsidRPr="00704B99">
        <w:t>đảm bảo nâng cao năng suất, chất lượng sản phẩm, an toàn vệ sinh thực phẩm và</w:t>
      </w:r>
      <w:r w:rsidR="003F4705" w:rsidRPr="00704B99">
        <w:t xml:space="preserve"> </w:t>
      </w:r>
      <w:r w:rsidRPr="00704B99">
        <w:t>hạn chế ô nhiễm môi trường (quy trình thực hành nông</w:t>
      </w:r>
      <w:r w:rsidR="003F4705" w:rsidRPr="00704B99">
        <w:t xml:space="preserve"> </w:t>
      </w:r>
      <w:r w:rsidRPr="00704B99">
        <w:t>nghiệp tốt VietGAP</w:t>
      </w:r>
      <w:r w:rsidR="003F4705" w:rsidRPr="00704B99">
        <w:t xml:space="preserve">, </w:t>
      </w:r>
      <w:r w:rsidRPr="00704B99">
        <w:t>nông nghiệp hữu cơ); tăng cường chuyển giao khoa học quản trị doanh</w:t>
      </w:r>
      <w:r w:rsidR="0008088E" w:rsidRPr="00704B99">
        <w:t xml:space="preserve"> </w:t>
      </w:r>
      <w:r w:rsidRPr="00704B99">
        <w:t>nghiệp, HTX, kiến thức thị trường cho người dân để sản xuất gắn chặt với thị</w:t>
      </w:r>
      <w:r w:rsidR="0008088E" w:rsidRPr="00704B99">
        <w:t xml:space="preserve"> t</w:t>
      </w:r>
      <w:r w:rsidRPr="00704B99">
        <w:t xml:space="preserve">rường, đảm bảo phát triển bền vững. </w:t>
      </w:r>
    </w:p>
    <w:p w14:paraId="2DB2B568" w14:textId="77777777" w:rsidR="002E407D" w:rsidRPr="00704B99" w:rsidRDefault="00427DD3" w:rsidP="00C87CE2">
      <w:pPr>
        <w:shd w:val="clear" w:color="auto" w:fill="FFFFFF"/>
        <w:spacing w:before="120" w:after="120" w:line="360" w:lineRule="atLeast"/>
        <w:ind w:firstLine="720"/>
        <w:jc w:val="both"/>
        <w:rPr>
          <w:b/>
          <w:bCs/>
        </w:rPr>
      </w:pPr>
      <w:r w:rsidRPr="00704B99">
        <w:t>Ưu tiên cho các mô hình thực hành sản xuất nông nghiệp tốt, sản xuất có</w:t>
      </w:r>
      <w:r w:rsidR="00246A15" w:rsidRPr="00704B99">
        <w:t xml:space="preserve"> </w:t>
      </w:r>
      <w:r w:rsidRPr="00704B99">
        <w:t>chứng nhận, sản xuất hướng nông nghiệp hữu cơ, ứng dụng công nghệ cao, nông</w:t>
      </w:r>
      <w:r w:rsidRPr="00704B99">
        <w:br/>
        <w:t>nghiệp thông minh trong sản xuất, liên kết sản xuất theo chuỗi gắn với tiêu thụ sản phẩm và truy xuất nguồn gốc; mô hình sản xuất thích ứng với biến đổi khí hậu, giảm nhẹ thiệt hại do thiên tai, dịch hại; mô hình phát triển sản xuất để giảm nghèo bền vững cho các đối tượng ở địa bàn khó khăn, đặc biệt khó khăn.</w:t>
      </w:r>
      <w:r w:rsidR="002E407D" w:rsidRPr="00704B99">
        <w:rPr>
          <w:lang w:val="nl-NL"/>
        </w:rPr>
        <w:t xml:space="preserve"> Đối với hộ nghèo, đồng bào thiểu số áp dụng tiến bộ kỹ thuật thiết thực, đơn giản dễ làm, dễ tiếp cận và phù hợp nhằm mở rộng diện tích, nâng cao năng suất. Với những tiến bộ kỹ thuật theo hướng công nghệ cao hoặc cần đầu tư lớn, thực hiện theo tiêu chuẩn VietGAP, an toàn sinh học tổ chức thực hiện ở những hộ, tổ chức có điều kiện về đầu tư, mở rộng sản xuất.</w:t>
      </w:r>
    </w:p>
    <w:p w14:paraId="3BE6283B" w14:textId="77777777" w:rsidR="00841142" w:rsidRPr="00704B99" w:rsidRDefault="00841142" w:rsidP="00C87CE2">
      <w:pPr>
        <w:spacing w:before="120" w:after="120" w:line="360" w:lineRule="atLeast"/>
        <w:ind w:firstLine="720"/>
        <w:jc w:val="both"/>
        <w:rPr>
          <w:b/>
          <w:bCs/>
          <w:lang w:val="sv-SE"/>
        </w:rPr>
      </w:pPr>
      <w:r w:rsidRPr="00704B99">
        <w:rPr>
          <w:b/>
          <w:bCs/>
          <w:lang w:val="sv-SE"/>
        </w:rPr>
        <w:t>3</w:t>
      </w:r>
      <w:r w:rsidRPr="00704B99">
        <w:rPr>
          <w:b/>
          <w:bCs/>
          <w:lang w:val="vi-VN"/>
        </w:rPr>
        <w:t xml:space="preserve">. </w:t>
      </w:r>
      <w:r w:rsidRPr="00704B99">
        <w:rPr>
          <w:b/>
          <w:bCs/>
          <w:lang w:val="sv-SE"/>
        </w:rPr>
        <w:t>Phương pháp thực hiện</w:t>
      </w:r>
    </w:p>
    <w:p w14:paraId="07A223EC" w14:textId="77777777" w:rsidR="00841142" w:rsidRPr="00704B99" w:rsidRDefault="00841142" w:rsidP="00C87CE2">
      <w:pPr>
        <w:spacing w:before="120" w:after="120" w:line="360" w:lineRule="atLeast"/>
        <w:ind w:firstLine="720"/>
        <w:jc w:val="both"/>
        <w:rPr>
          <w:lang w:val="sv-SE"/>
        </w:rPr>
      </w:pPr>
      <w:r w:rsidRPr="00704B99">
        <w:rPr>
          <w:bCs/>
          <w:iCs/>
          <w:lang w:val="sv-SE"/>
        </w:rPr>
        <w:t>- Trung tâm Khuyến nông</w:t>
      </w:r>
      <w:r w:rsidRPr="00704B99">
        <w:rPr>
          <w:bCs/>
          <w:iCs/>
          <w:lang w:val="vi-VN"/>
        </w:rPr>
        <w:t xml:space="preserve"> và Giống nông lâm nghiệp</w:t>
      </w:r>
      <w:r w:rsidRPr="00704B99">
        <w:rPr>
          <w:bCs/>
          <w:iCs/>
          <w:lang w:val="sv-SE"/>
        </w:rPr>
        <w:t>: Phối hợp với chính quyền địa phương thực hiện tổ chức lựa chọn địa điểm thực hiện, chọn hộ tham gia; tổ chức tập</w:t>
      </w:r>
      <w:r w:rsidRPr="00704B99">
        <w:rPr>
          <w:bCs/>
          <w:iCs/>
          <w:lang w:val="vi-VN"/>
        </w:rPr>
        <w:t xml:space="preserve"> </w:t>
      </w:r>
      <w:r w:rsidRPr="00704B99">
        <w:rPr>
          <w:lang w:val="sv-SE"/>
        </w:rPr>
        <w:t xml:space="preserve">huấn </w:t>
      </w:r>
      <w:r w:rsidR="009913F3">
        <w:rPr>
          <w:lang w:val="sv-SE"/>
        </w:rPr>
        <w:t>k</w:t>
      </w:r>
      <w:r w:rsidRPr="00704B99">
        <w:rPr>
          <w:lang w:val="sv-SE"/>
        </w:rPr>
        <w:t>ỹ thuật theo quy trình kỹ thuật khuyến cáo, hỗ trợ giám sát kỹ thuật từ khi trồng, chăm sóc, phòng trừ sâu bệnh hại; Tổng hợp số liệu, đánh giá kết quả thực hiện mô hình, tổ chức hội thảo, tổng kết mô hình.</w:t>
      </w:r>
    </w:p>
    <w:p w14:paraId="7248C8F5" w14:textId="77777777" w:rsidR="00361B44" w:rsidRPr="00C17A13" w:rsidRDefault="00841142" w:rsidP="00361B44">
      <w:pPr>
        <w:spacing w:before="120" w:line="340" w:lineRule="exact"/>
        <w:ind w:firstLine="720"/>
        <w:jc w:val="both"/>
        <w:rPr>
          <w:lang w:val="sv-SE"/>
        </w:rPr>
      </w:pPr>
      <w:r w:rsidRPr="00704B99">
        <w:rPr>
          <w:lang w:val="sv-SE"/>
        </w:rPr>
        <w:t xml:space="preserve">- Người dân: Khi tham gia mô hình thực hiện nghiêm túc các yêu cầu mô hình đề ra, áp dụng đúng quy trình kỹ thuật khuyến cáo. </w:t>
      </w:r>
      <w:r w:rsidR="00361B44" w:rsidRPr="00C17A13">
        <w:rPr>
          <w:lang w:val="sv-SE"/>
        </w:rPr>
        <w:t xml:space="preserve">Theo dõi các chỉ tiêu sinh trưởng phát triển của cây trồng, vật nuôi theo hướng dẫn của cán bộ kỹ thuật chỉ đạo mô hình đồng thời phản ánh kịp thời tình hình phát sinh, phát triển của các loại sâu hại, bệnh hại cây trồng, vật nuôi với cán bộ kỹ thuật chỉ đạo mô hình để có biện pháp xử lý phù hợp và hiệu quả. </w:t>
      </w:r>
    </w:p>
    <w:p w14:paraId="6D524FFE" w14:textId="77777777" w:rsidR="00860F1A" w:rsidRPr="00704B99" w:rsidRDefault="00841142" w:rsidP="00361B44">
      <w:pPr>
        <w:spacing w:before="120" w:after="120" w:line="360" w:lineRule="atLeast"/>
        <w:ind w:firstLine="720"/>
        <w:jc w:val="both"/>
      </w:pPr>
      <w:r w:rsidRPr="00704B99">
        <w:rPr>
          <w:b/>
          <w:bCs/>
        </w:rPr>
        <w:t>4</w:t>
      </w:r>
      <w:r w:rsidR="00860F1A" w:rsidRPr="00704B99">
        <w:rPr>
          <w:b/>
          <w:bCs/>
        </w:rPr>
        <w:t>. Về vốn:</w:t>
      </w:r>
      <w:r w:rsidR="009D0387" w:rsidRPr="00704B99">
        <w:rPr>
          <w:kern w:val="36"/>
        </w:rPr>
        <w:t xml:space="preserve"> </w:t>
      </w:r>
      <w:r w:rsidR="00860F1A" w:rsidRPr="00704B99">
        <w:t>Nguồn kinh phí thực hiện chương trình khuyến nông bao gồm</w:t>
      </w:r>
      <w:r w:rsidR="009D0387" w:rsidRPr="00704B99">
        <w:t xml:space="preserve"> </w:t>
      </w:r>
      <w:r w:rsidR="00860F1A" w:rsidRPr="00704B99">
        <w:t xml:space="preserve">nguồn vốn ngân sách Trung ương, ngân sách tỉnh và các nguồn vốn hợp pháp khác. Có thể thực hiện lồng ghép với các chính sách, đề án, chương trình phát triển nông lâm nghiệp, chương trình mục tiêu quốc gia. </w:t>
      </w:r>
      <w:r w:rsidR="00DB15F2" w:rsidRPr="00704B99">
        <w:t xml:space="preserve">Ngân sách nhà nước được bố trí đảm bảo để thực hiện chương trình khuyến nông trên cơ sở kế hoạch, dự toán hàng năm được Ủy ban nhân dân tỉnh phê duyệt. </w:t>
      </w:r>
      <w:r w:rsidR="009D0387" w:rsidRPr="00704B99">
        <w:t>Bên cạnh đó cần h</w:t>
      </w:r>
      <w:r w:rsidR="009D0387" w:rsidRPr="00704B99">
        <w:rPr>
          <w:kern w:val="36"/>
        </w:rPr>
        <w:t xml:space="preserve">uy động tối đa các nguồn lực </w:t>
      </w:r>
      <w:r w:rsidR="009D0387" w:rsidRPr="00704B99">
        <w:t xml:space="preserve">thông qua liên kết với các Viện, Trường, các Trung </w:t>
      </w:r>
      <w:r w:rsidR="009D0387" w:rsidRPr="00704B99">
        <w:lastRenderedPageBreak/>
        <w:t xml:space="preserve">tâm nghiên cứu, </w:t>
      </w:r>
      <w:r w:rsidR="00712D28" w:rsidRPr="00704B99">
        <w:t>các doanh nghiệp hoạt</w:t>
      </w:r>
      <w:r w:rsidR="009D0387" w:rsidRPr="00704B99">
        <w:t xml:space="preserve"> </w:t>
      </w:r>
      <w:r w:rsidR="00712D28" w:rsidRPr="00704B99">
        <w:t xml:space="preserve">động trong lĩnh vực nông nghiệp </w:t>
      </w:r>
      <w:r w:rsidR="009D0387" w:rsidRPr="00704B99">
        <w:t>và</w:t>
      </w:r>
      <w:r w:rsidR="009D0387" w:rsidRPr="00704B99">
        <w:rPr>
          <w:kern w:val="36"/>
        </w:rPr>
        <w:t xml:space="preserve"> tiếp tục đẩy mạnh xã hội hóa công tác khuyến nông.</w:t>
      </w:r>
    </w:p>
    <w:p w14:paraId="09D3C02F" w14:textId="77777777" w:rsidR="00DC14D2" w:rsidRPr="00704B99" w:rsidRDefault="00841142" w:rsidP="00C87CE2">
      <w:pPr>
        <w:shd w:val="clear" w:color="auto" w:fill="FFFFFF"/>
        <w:spacing w:before="120" w:after="120" w:line="360" w:lineRule="atLeast"/>
        <w:ind w:firstLine="720"/>
        <w:jc w:val="both"/>
        <w:rPr>
          <w:b/>
          <w:bCs/>
        </w:rPr>
      </w:pPr>
      <w:r w:rsidRPr="00704B99">
        <w:rPr>
          <w:b/>
          <w:bCs/>
        </w:rPr>
        <w:t>5</w:t>
      </w:r>
      <w:r w:rsidR="00DC14D2" w:rsidRPr="00704B99">
        <w:rPr>
          <w:b/>
          <w:bCs/>
        </w:rPr>
        <w:t>. Về thực hiện nội dung chương trình</w:t>
      </w:r>
    </w:p>
    <w:p w14:paraId="1B8076C3" w14:textId="77777777" w:rsidR="00892CA3" w:rsidRPr="00704B99" w:rsidRDefault="00D312B1" w:rsidP="00C87CE2">
      <w:pPr>
        <w:shd w:val="clear" w:color="auto" w:fill="FFFFFF"/>
        <w:spacing w:before="120" w:after="120" w:line="360" w:lineRule="atLeast"/>
        <w:ind w:firstLine="720"/>
        <w:jc w:val="both"/>
      </w:pPr>
      <w:r w:rsidRPr="00704B99">
        <w:t xml:space="preserve">Chọn lọc các tiến bộ kỹ thuật, công nghệ mới, mô hình sản xuất thiết thực, phù hợp với điều kiện địa phương để triển khai áp dụng trên diện rộng nhằm phát triển ngành nông nghiệp một cách bền vững, có hiệu quả về kinh tế - xã hội. Khuyến khích các hình thức liên kết sản xuất theo chuỗi giá trị, nhất là kết với các doanh nghiệp, hợp tác xã để tạo đầu ra bền vững cho sản phẩm, tạo vùng sản xuất hàng hóa tập trung mang lại thu nhập ổn định cho nông dân. </w:t>
      </w:r>
    </w:p>
    <w:p w14:paraId="2A58C659" w14:textId="77777777" w:rsidR="007B5221" w:rsidRPr="00704B99" w:rsidRDefault="007B5221" w:rsidP="00C87CE2">
      <w:pPr>
        <w:shd w:val="clear" w:color="auto" w:fill="FFFFFF"/>
        <w:spacing w:before="120" w:after="120" w:line="360" w:lineRule="atLeast"/>
        <w:ind w:firstLine="720"/>
        <w:jc w:val="both"/>
      </w:pPr>
      <w:r w:rsidRPr="00704B99">
        <w:t>Tích cực đổi mới nội dung và phương pháp hoạt động để nâng cao hiệu</w:t>
      </w:r>
      <w:r w:rsidRPr="00704B99">
        <w:br/>
        <w:t xml:space="preserve">quả hoạt động công tác khuyến nông. </w:t>
      </w:r>
      <w:r w:rsidR="007C40A5" w:rsidRPr="00704B99">
        <w:rPr>
          <w:spacing w:val="-4"/>
          <w:lang w:val="pt-BR" w:eastAsia="x-none"/>
        </w:rPr>
        <w:t xml:space="preserve">Chuyển phương thức hoạt động khuyến nông từ </w:t>
      </w:r>
      <w:r w:rsidR="00356E7F" w:rsidRPr="00704B99">
        <w:rPr>
          <w:spacing w:val="-4"/>
          <w:lang w:val="pt-BR" w:eastAsia="x-none"/>
        </w:rPr>
        <w:t>hỗ trợ</w:t>
      </w:r>
      <w:r w:rsidR="007C40A5" w:rsidRPr="00704B99">
        <w:rPr>
          <w:spacing w:val="-4"/>
          <w:lang w:val="pt-BR" w:eastAsia="x-none"/>
        </w:rPr>
        <w:t xml:space="preserve"> sang </w:t>
      </w:r>
      <w:r w:rsidR="00356E7F" w:rsidRPr="00704B99">
        <w:rPr>
          <w:spacing w:val="-4"/>
          <w:lang w:val="pt-BR" w:eastAsia="x-none"/>
        </w:rPr>
        <w:t>kết nối</w:t>
      </w:r>
      <w:r w:rsidR="007C40A5" w:rsidRPr="00704B99">
        <w:rPr>
          <w:spacing w:val="-4"/>
          <w:lang w:val="pt-BR" w:eastAsia="x-none"/>
        </w:rPr>
        <w:t xml:space="preserve"> và tư vấn, giúp nông dân chủ động hơn trong sản xuất. </w:t>
      </w:r>
      <w:r w:rsidRPr="00704B99">
        <w:t>Tiếp tục đẩy mạnh áp dụng các phương pháp tiếp cận tiên tiến, có sự tham gia của người dân, nhất là phương pháp lớp học hiện trường (FFS), phương pháp giảng dạy lấy học viên làm trung tâm (LCTM)…vào hoạt động khuyến nông để nâng cao hiệu quả và tính bền vững của các hoạt động. Đẩy mạnh ứng dụng công nghệ thông tin, chuyển đổi số vào công tác thông tin, tuyên truyền trong khuyến nông</w:t>
      </w:r>
      <w:r w:rsidR="007C40A5" w:rsidRPr="00704B99">
        <w:t>.</w:t>
      </w:r>
    </w:p>
    <w:p w14:paraId="2ABDFDF4" w14:textId="77777777" w:rsidR="00787CF3" w:rsidRPr="00704B99" w:rsidRDefault="00787CF3" w:rsidP="00C87CE2">
      <w:pPr>
        <w:shd w:val="clear" w:color="auto" w:fill="FFFFFF"/>
        <w:spacing w:before="120" w:after="120" w:line="360" w:lineRule="atLeast"/>
        <w:ind w:firstLine="720"/>
        <w:jc w:val="both"/>
      </w:pPr>
      <w:r w:rsidRPr="00704B99">
        <w:t>Công khai, minh bạch các hoạt động xây dựng mô hình khuyến nông,</w:t>
      </w:r>
      <w:r w:rsidRPr="00704B99">
        <w:br/>
        <w:t>nhất là các khoản hỗ trợ đã được phê duyệt để người dân tham gia mô hình chủ</w:t>
      </w:r>
      <w:r w:rsidRPr="00704B99">
        <w:br/>
        <w:t>động đóng góp phần đối ứng và áp dụng các tiến bộ về khoa học kỹ thuật, ứng</w:t>
      </w:r>
      <w:r w:rsidRPr="00704B99">
        <w:br/>
        <w:t>dụng khoa học công nghệ, chuyển đổi số trong sản xuất nông nghiệp để triển khai</w:t>
      </w:r>
      <w:r w:rsidR="00930242">
        <w:t xml:space="preserve"> </w:t>
      </w:r>
      <w:r w:rsidRPr="00704B99">
        <w:t>mô hình đạt các tiêu chí đã đề ra; đồng thời đảm bảo có sự giám sát của chính</w:t>
      </w:r>
      <w:r w:rsidR="00930242">
        <w:t xml:space="preserve"> </w:t>
      </w:r>
      <w:r w:rsidRPr="00704B99">
        <w:t xml:space="preserve">quyền địa phương, của cộng đồng dân cư trong các hoạt động khuyến nông </w:t>
      </w:r>
    </w:p>
    <w:p w14:paraId="55C44744" w14:textId="77777777" w:rsidR="004363C6" w:rsidRPr="00704B99" w:rsidRDefault="00A64B55" w:rsidP="00C87CE2">
      <w:pPr>
        <w:spacing w:before="120" w:after="120" w:line="360" w:lineRule="atLeast"/>
        <w:ind w:firstLine="720"/>
        <w:jc w:val="both"/>
        <w:rPr>
          <w:b/>
          <w:lang w:val="nl-NL"/>
        </w:rPr>
      </w:pPr>
      <w:r w:rsidRPr="00704B99">
        <w:rPr>
          <w:b/>
          <w:lang w:val="nl-NL"/>
        </w:rPr>
        <w:t>V</w:t>
      </w:r>
      <w:r w:rsidR="0057411A" w:rsidRPr="00704B99">
        <w:rPr>
          <w:b/>
          <w:lang w:val="nl-NL"/>
        </w:rPr>
        <w:t>I</w:t>
      </w:r>
      <w:r w:rsidRPr="00704B99">
        <w:rPr>
          <w:b/>
          <w:lang w:val="nl-NL"/>
        </w:rPr>
        <w:t>. TỔ CHỨC THỰC HIỆN</w:t>
      </w:r>
    </w:p>
    <w:p w14:paraId="65EEDC6F" w14:textId="77777777" w:rsidR="00DC14D2" w:rsidRPr="00704B99" w:rsidRDefault="00DC14D2" w:rsidP="00C87CE2">
      <w:pPr>
        <w:spacing w:before="120" w:after="120" w:line="360" w:lineRule="atLeast"/>
        <w:ind w:firstLine="720"/>
        <w:jc w:val="both"/>
        <w:rPr>
          <w:b/>
          <w:bCs/>
        </w:rPr>
      </w:pPr>
      <w:r w:rsidRPr="00704B99">
        <w:rPr>
          <w:b/>
          <w:bCs/>
        </w:rPr>
        <w:t xml:space="preserve">1. Sở Nông nghiệp và </w:t>
      </w:r>
      <w:r w:rsidR="00356E7F" w:rsidRPr="00704B99">
        <w:rPr>
          <w:b/>
          <w:bCs/>
        </w:rPr>
        <w:t>Môi trường</w:t>
      </w:r>
    </w:p>
    <w:p w14:paraId="178B7B46" w14:textId="77777777" w:rsidR="00724152" w:rsidRPr="00704B99" w:rsidRDefault="00724152" w:rsidP="00C87CE2">
      <w:pPr>
        <w:spacing w:before="120" w:after="120" w:line="360" w:lineRule="atLeast"/>
        <w:ind w:firstLine="720"/>
        <w:jc w:val="both"/>
      </w:pPr>
      <w:r w:rsidRPr="00704B99">
        <w:t>Chủ trì triển khai thực hiện Chương trình đảm bảo đầy đủ các nội dung đã được phê duyệt. Trong quá trình thực hiện, căn cứ chủ trương, định hướng phát triển của địa phương và nhu cầu thực tiễn sản xuất, thị trường, trình Ủy ban nhân dân tỉnh</w:t>
      </w:r>
      <w:r w:rsidR="00930242">
        <w:t xml:space="preserve"> </w:t>
      </w:r>
      <w:r w:rsidRPr="00704B99">
        <w:t>phê duyệt kế hoạch thực hiện Chương trình khuyến nông hàng năm đồng thời rà</w:t>
      </w:r>
      <w:r w:rsidR="00930242">
        <w:t xml:space="preserve"> </w:t>
      </w:r>
      <w:r w:rsidRPr="00704B99">
        <w:t>soát, đề xuất điều chỉnh các nội dung cho phù hợp với thực tế để nâng cao hiệu</w:t>
      </w:r>
      <w:r w:rsidR="00930242">
        <w:t xml:space="preserve"> </w:t>
      </w:r>
      <w:r w:rsidRPr="00704B99">
        <w:t xml:space="preserve">quả của Chương trình; </w:t>
      </w:r>
    </w:p>
    <w:p w14:paraId="5D04E3F3" w14:textId="77777777" w:rsidR="00A803CF" w:rsidRPr="00704B99" w:rsidRDefault="00DC14D2" w:rsidP="00C87CE2">
      <w:pPr>
        <w:spacing w:before="120" w:after="120" w:line="360" w:lineRule="atLeast"/>
        <w:ind w:firstLine="720"/>
        <w:jc w:val="both"/>
      </w:pPr>
      <w:r w:rsidRPr="00704B99">
        <w:t>Phối hợp với các Sở, ban ngành liên quan bố trí nguồn vốn để thực hiện</w:t>
      </w:r>
      <w:r w:rsidR="00157BE3" w:rsidRPr="00704B99">
        <w:t xml:space="preserve"> </w:t>
      </w:r>
      <w:r w:rsidRPr="00704B99">
        <w:t>Chương trình; bảo đảm kinh phí thực hiện các chính sách khuyến nông và hỗ trợ</w:t>
      </w:r>
      <w:r w:rsidR="00157BE3" w:rsidRPr="00704B99">
        <w:t xml:space="preserve"> </w:t>
      </w:r>
      <w:r w:rsidRPr="00704B99">
        <w:t>cho các hoạt động khuyến nông trên địa bàn tỉnh theo quy định tại Nghị định số</w:t>
      </w:r>
      <w:r w:rsidR="00157BE3" w:rsidRPr="00704B99">
        <w:t xml:space="preserve"> </w:t>
      </w:r>
      <w:r w:rsidRPr="00704B99">
        <w:t>83/2018/NĐ-CP ngày 24/5/2018 của Chính phủ về Khuyến nông.</w:t>
      </w:r>
    </w:p>
    <w:p w14:paraId="1FA9D1F9" w14:textId="77777777" w:rsidR="00643959" w:rsidRPr="00704B99" w:rsidRDefault="00643959" w:rsidP="00C87CE2">
      <w:pPr>
        <w:spacing w:before="120" w:after="120" w:line="360" w:lineRule="atLeast"/>
        <w:ind w:firstLine="720"/>
        <w:jc w:val="both"/>
      </w:pPr>
      <w:r w:rsidRPr="00704B99">
        <w:lastRenderedPageBreak/>
        <w:t>Chỉ đạo</w:t>
      </w:r>
      <w:r w:rsidR="00892CA3" w:rsidRPr="00704B99">
        <w:t>, đôn đốc,</w:t>
      </w:r>
      <w:r w:rsidRPr="00704B99">
        <w:t xml:space="preserve"> kiểm tra, </w:t>
      </w:r>
      <w:r w:rsidR="00D71ECF" w:rsidRPr="00704B99">
        <w:t>giám sát</w:t>
      </w:r>
      <w:r w:rsidRPr="00704B99">
        <w:t xml:space="preserve"> việc triển khai thực hiện Chương trình, tổ</w:t>
      </w:r>
      <w:r w:rsidR="00157BE3" w:rsidRPr="00704B99">
        <w:t xml:space="preserve"> </w:t>
      </w:r>
      <w:r w:rsidRPr="00704B99">
        <w:t>chức sơ kết, tổng kết để đánh giá kết quả đạt được</w:t>
      </w:r>
      <w:r w:rsidR="0044171C" w:rsidRPr="00704B99">
        <w:t xml:space="preserve">. </w:t>
      </w:r>
      <w:r w:rsidR="008B269D" w:rsidRPr="00704B99">
        <w:t>Hằng năm, tổng hợp tình hình kết quả thực hiện Chương trình, báo cáo Ủy ban nhân dân tỉnh theo quy định.</w:t>
      </w:r>
    </w:p>
    <w:p w14:paraId="50E8F820" w14:textId="77777777" w:rsidR="00981D46" w:rsidRPr="00704B99" w:rsidRDefault="009000E6" w:rsidP="00C87CE2">
      <w:pPr>
        <w:spacing w:before="120" w:after="120" w:line="360" w:lineRule="atLeast"/>
        <w:ind w:firstLine="720"/>
        <w:jc w:val="both"/>
        <w:rPr>
          <w:lang w:val="nl-NL"/>
        </w:rPr>
      </w:pPr>
      <w:r w:rsidRPr="00704B99">
        <w:rPr>
          <w:b/>
          <w:lang w:val="nl-NL"/>
        </w:rPr>
        <w:t>2</w:t>
      </w:r>
      <w:r w:rsidR="00981D46" w:rsidRPr="00704B99">
        <w:rPr>
          <w:b/>
          <w:lang w:val="nl-NL"/>
        </w:rPr>
        <w:t>. Sở Tài chính</w:t>
      </w:r>
    </w:p>
    <w:p w14:paraId="1483C615" w14:textId="77777777" w:rsidR="004A62A8" w:rsidRPr="00704B99" w:rsidRDefault="004A62A8" w:rsidP="00C87CE2">
      <w:pPr>
        <w:spacing w:before="120" w:after="120" w:line="360" w:lineRule="atLeast"/>
        <w:ind w:firstLine="720"/>
        <w:jc w:val="both"/>
      </w:pPr>
      <w:r w:rsidRPr="00704B99">
        <w:t xml:space="preserve">Trên cơ sở Chương trình được duyệt và căn cứ khả năng cân đối ngân sách hàng năm, chủ trì phối hợp với các ngành, đơn vị có liên quan tham mưu UBND tỉnh bố trí kinh phí thực hiện Chương trình. </w:t>
      </w:r>
    </w:p>
    <w:p w14:paraId="1E52E108" w14:textId="77777777" w:rsidR="00B4493E" w:rsidRPr="00704B99" w:rsidRDefault="00544DAC" w:rsidP="00C87CE2">
      <w:pPr>
        <w:spacing w:before="120" w:after="120" w:line="360" w:lineRule="atLeast"/>
        <w:ind w:firstLine="720"/>
        <w:jc w:val="both"/>
        <w:rPr>
          <w:b/>
          <w:bCs/>
        </w:rPr>
      </w:pPr>
      <w:r w:rsidRPr="00704B99">
        <w:rPr>
          <w:b/>
          <w:bCs/>
        </w:rPr>
        <w:t>3.</w:t>
      </w:r>
      <w:r w:rsidR="00B4493E" w:rsidRPr="00704B99">
        <w:rPr>
          <w:b/>
          <w:bCs/>
        </w:rPr>
        <w:t xml:space="preserve"> Sở Khoa học và Công nghệ</w:t>
      </w:r>
    </w:p>
    <w:p w14:paraId="6C8FBBBB" w14:textId="77777777" w:rsidR="004E24FF" w:rsidRPr="00704B99" w:rsidRDefault="00B4493E" w:rsidP="00C87CE2">
      <w:pPr>
        <w:spacing w:before="120" w:after="120" w:line="360" w:lineRule="atLeast"/>
        <w:ind w:firstLine="720"/>
        <w:jc w:val="both"/>
      </w:pPr>
      <w:r w:rsidRPr="00704B99">
        <w:t>Ưu tiên xem xét, đề nghị cấp có thẩm quyền phê duyệt các đề xuất nhiệm vụ khoa học và công nghệ ứng dụng các tiến bộ kỹ thuật trong nông nghiệp, nông thôn.</w:t>
      </w:r>
    </w:p>
    <w:p w14:paraId="6121EE3E" w14:textId="77777777" w:rsidR="00B4493E" w:rsidRPr="00704B99" w:rsidRDefault="00063697" w:rsidP="00C87CE2">
      <w:pPr>
        <w:spacing w:before="120" w:after="120" w:line="360" w:lineRule="atLeast"/>
        <w:ind w:firstLine="720"/>
        <w:jc w:val="both"/>
      </w:pPr>
      <w:r w:rsidRPr="00704B99">
        <w:rPr>
          <w:lang w:val="vi-VN"/>
        </w:rPr>
        <w:t xml:space="preserve">Hỗ trợ, tư vấn và giới thiệu các giải pháp khoa học và công nghệ đưa vào áp dụng trong </w:t>
      </w:r>
      <w:r w:rsidRPr="00704B99">
        <w:t>C</w:t>
      </w:r>
      <w:r w:rsidRPr="00704B99">
        <w:rPr>
          <w:lang w:val="vi-VN"/>
        </w:rPr>
        <w:t>hương trình</w:t>
      </w:r>
      <w:r w:rsidRPr="00704B99">
        <w:t xml:space="preserve">. </w:t>
      </w:r>
      <w:r w:rsidR="00B4493E" w:rsidRPr="00704B99">
        <w:t>Chuyển giao kết quả các đề tài khoa học công nghệ cho các đơn vị và đối tác trong thực hiện Chương trình Khuyến nông.</w:t>
      </w:r>
    </w:p>
    <w:p w14:paraId="6DBD9D5B" w14:textId="77777777" w:rsidR="003E12B3" w:rsidRPr="00704B99" w:rsidRDefault="00FC7833" w:rsidP="00C87CE2">
      <w:pPr>
        <w:spacing w:before="120" w:after="120" w:line="360" w:lineRule="atLeast"/>
        <w:ind w:firstLine="720"/>
        <w:jc w:val="both"/>
        <w:rPr>
          <w:b/>
        </w:rPr>
      </w:pPr>
      <w:r w:rsidRPr="00704B99">
        <w:rPr>
          <w:b/>
          <w:lang w:val="nl-NL"/>
        </w:rPr>
        <w:t>4</w:t>
      </w:r>
      <w:r w:rsidR="00E4368D" w:rsidRPr="00704B99">
        <w:rPr>
          <w:b/>
          <w:lang w:val="nl-NL"/>
        </w:rPr>
        <w:t xml:space="preserve">. </w:t>
      </w:r>
      <w:r w:rsidR="003E12B3" w:rsidRPr="00704B99">
        <w:rPr>
          <w:b/>
        </w:rPr>
        <w:t>Các cơ quan truyền thông, báo chí</w:t>
      </w:r>
    </w:p>
    <w:p w14:paraId="1E4AAE49" w14:textId="77777777" w:rsidR="003D64D3" w:rsidRPr="00704B99" w:rsidRDefault="003E12B3" w:rsidP="00C87CE2">
      <w:pPr>
        <w:spacing w:before="120" w:after="120" w:line="360" w:lineRule="atLeast"/>
        <w:ind w:firstLine="720"/>
        <w:jc w:val="both"/>
        <w:rPr>
          <w:spacing w:val="-4"/>
        </w:rPr>
      </w:pPr>
      <w:r w:rsidRPr="00704B99">
        <w:rPr>
          <w:spacing w:val="-4"/>
        </w:rPr>
        <w:t>Các cơ quan truyền thông, báo chí</w:t>
      </w:r>
      <w:r w:rsidR="004A6A4A" w:rsidRPr="00704B99">
        <w:rPr>
          <w:spacing w:val="-4"/>
        </w:rPr>
        <w:t xml:space="preserve"> </w:t>
      </w:r>
      <w:r w:rsidRPr="00704B99">
        <w:rPr>
          <w:spacing w:val="-4"/>
        </w:rPr>
        <w:t xml:space="preserve">tăng cường phối kết hợp với Sở Nông nghiệp và Môi trường </w:t>
      </w:r>
      <w:r w:rsidR="00CF648A" w:rsidRPr="00704B99">
        <w:rPr>
          <w:spacing w:val="-4"/>
        </w:rPr>
        <w:t xml:space="preserve">trong công tác </w:t>
      </w:r>
      <w:r w:rsidRPr="00704B99">
        <w:rPr>
          <w:spacing w:val="-4"/>
        </w:rPr>
        <w:t>tuyên truyền</w:t>
      </w:r>
      <w:r w:rsidR="00B939A1" w:rsidRPr="00704B99">
        <w:rPr>
          <w:spacing w:val="-4"/>
        </w:rPr>
        <w:t>,</w:t>
      </w:r>
      <w:r w:rsidR="00CF648A" w:rsidRPr="00704B99">
        <w:rPr>
          <w:spacing w:val="-4"/>
        </w:rPr>
        <w:t xml:space="preserve"> triển khai các hoạt động có liên quan đến </w:t>
      </w:r>
      <w:r w:rsidR="00B71BC1" w:rsidRPr="00704B99">
        <w:rPr>
          <w:spacing w:val="-4"/>
        </w:rPr>
        <w:t>C</w:t>
      </w:r>
      <w:r w:rsidR="00CF648A" w:rsidRPr="00704B99">
        <w:rPr>
          <w:spacing w:val="-4"/>
        </w:rPr>
        <w:t>hương trình</w:t>
      </w:r>
      <w:r w:rsidRPr="00704B99">
        <w:rPr>
          <w:spacing w:val="-4"/>
        </w:rPr>
        <w:t xml:space="preserve"> </w:t>
      </w:r>
      <w:r w:rsidR="00CF648A" w:rsidRPr="00704B99">
        <w:rPr>
          <w:spacing w:val="-4"/>
        </w:rPr>
        <w:t>k</w:t>
      </w:r>
      <w:r w:rsidRPr="00704B99">
        <w:rPr>
          <w:spacing w:val="-4"/>
        </w:rPr>
        <w:t>huyến nông</w:t>
      </w:r>
      <w:r w:rsidR="00B71BC1" w:rsidRPr="00704B99">
        <w:rPr>
          <w:spacing w:val="-4"/>
        </w:rPr>
        <w:t>: t</w:t>
      </w:r>
      <w:r w:rsidR="00B71BC1" w:rsidRPr="00704B99">
        <w:t>hực hiện tốt các chuyên mục khuyến nông; đẩy mạnh công tác thông tin tuyên truyền, phổ biến các chủ trương, chính sách của Đảng, pháp luật của Nhà nước về phát triển sản xuất nông nghiệp, nông thôn, nông dân; giới thiệu, áp dụng tiến bộ khoa học kỹ thuật mới có hiệu quả, các điển hình tiên tiến trong sản xuất nông nghiệp.</w:t>
      </w:r>
    </w:p>
    <w:p w14:paraId="320CF4AC" w14:textId="77777777" w:rsidR="000D09DB" w:rsidRPr="00704B99" w:rsidRDefault="00FC7833" w:rsidP="00C87CE2">
      <w:pPr>
        <w:spacing w:before="120" w:after="120" w:line="360" w:lineRule="atLeast"/>
        <w:ind w:firstLine="720"/>
        <w:jc w:val="both"/>
        <w:rPr>
          <w:b/>
          <w:bCs/>
        </w:rPr>
      </w:pPr>
      <w:r w:rsidRPr="00704B99">
        <w:rPr>
          <w:b/>
          <w:bCs/>
        </w:rPr>
        <w:t>5</w:t>
      </w:r>
      <w:r w:rsidR="00BF6C0C" w:rsidRPr="00704B99">
        <w:rPr>
          <w:b/>
          <w:bCs/>
        </w:rPr>
        <w:t>. Đề nghị Ủy ban Mặt trận tổ quốc Việt Nam tỉnh</w:t>
      </w:r>
    </w:p>
    <w:p w14:paraId="36132F45" w14:textId="77777777" w:rsidR="00BF6C0C" w:rsidRPr="00704B99" w:rsidRDefault="000D09DB" w:rsidP="00C87CE2">
      <w:pPr>
        <w:spacing w:before="120" w:after="120" w:line="360" w:lineRule="atLeast"/>
        <w:ind w:firstLine="720"/>
        <w:jc w:val="both"/>
      </w:pPr>
      <w:r w:rsidRPr="00704B99">
        <w:t>P</w:t>
      </w:r>
      <w:r w:rsidR="00BF6C0C" w:rsidRPr="00704B99">
        <w:t>hối hợp với Sở</w:t>
      </w:r>
      <w:r w:rsidRPr="00704B99">
        <w:t xml:space="preserve"> </w:t>
      </w:r>
      <w:r w:rsidR="00BF6C0C" w:rsidRPr="00704B99">
        <w:t xml:space="preserve">Nông nghiệp và Môi trường tuyên truyền, vận động </w:t>
      </w:r>
      <w:r w:rsidR="002372E3" w:rsidRPr="00704B99">
        <w:t xml:space="preserve">đoàn viên, </w:t>
      </w:r>
      <w:r w:rsidR="00BF6C0C" w:rsidRPr="00704B99">
        <w:t>hội viên tích cực tham gia,</w:t>
      </w:r>
      <w:r w:rsidRPr="00704B99">
        <w:t xml:space="preserve"> </w:t>
      </w:r>
      <w:r w:rsidR="00BF6C0C" w:rsidRPr="00704B99">
        <w:t>tổ chức triển khai thực hiện các hoạt động có liên quan trong công tác khuyến</w:t>
      </w:r>
      <w:r w:rsidRPr="00704B99">
        <w:t xml:space="preserve"> </w:t>
      </w:r>
      <w:r w:rsidR="00BF6C0C" w:rsidRPr="00704B99">
        <w:t>nông nhằm thúc đẩy khuyến nông trở thành phong trào rộng khắp, hiệu</w:t>
      </w:r>
      <w:r w:rsidRPr="00704B99">
        <w:t xml:space="preserve"> </w:t>
      </w:r>
      <w:r w:rsidR="00BF6C0C" w:rsidRPr="00704B99">
        <w:t>quả trên</w:t>
      </w:r>
      <w:r w:rsidRPr="00704B99">
        <w:t xml:space="preserve"> </w:t>
      </w:r>
      <w:r w:rsidR="00BF6C0C" w:rsidRPr="00704B99">
        <w:t xml:space="preserve">địa bàn tỉnh. </w:t>
      </w:r>
    </w:p>
    <w:p w14:paraId="19093A2B" w14:textId="77777777" w:rsidR="00B912EB" w:rsidRPr="00704B99" w:rsidRDefault="00FC7833" w:rsidP="00C87CE2">
      <w:pPr>
        <w:spacing w:before="120" w:after="120" w:line="360" w:lineRule="atLeast"/>
        <w:ind w:firstLine="720"/>
        <w:jc w:val="both"/>
        <w:rPr>
          <w:b/>
          <w:lang w:val="nl-NL"/>
        </w:rPr>
      </w:pPr>
      <w:r w:rsidRPr="00704B99">
        <w:rPr>
          <w:b/>
          <w:lang w:val="nl-NL"/>
        </w:rPr>
        <w:t>6</w:t>
      </w:r>
      <w:r w:rsidR="00B912EB" w:rsidRPr="00704B99">
        <w:rPr>
          <w:b/>
          <w:lang w:val="nl-NL"/>
        </w:rPr>
        <w:t>. Ủy ban nhân dân các xã, phường</w:t>
      </w:r>
    </w:p>
    <w:p w14:paraId="12093DC5" w14:textId="77777777" w:rsidR="00494EAD" w:rsidRPr="00704B99" w:rsidRDefault="00642496" w:rsidP="00C87CE2">
      <w:pPr>
        <w:spacing w:before="120" w:after="120" w:line="360" w:lineRule="atLeast"/>
        <w:ind w:firstLine="720"/>
        <w:jc w:val="both"/>
        <w:rPr>
          <w:spacing w:val="-4"/>
        </w:rPr>
      </w:pPr>
      <w:r w:rsidRPr="00704B99">
        <w:rPr>
          <w:spacing w:val="-4"/>
          <w:lang w:val="nl-NL"/>
        </w:rPr>
        <w:t>P</w:t>
      </w:r>
      <w:r w:rsidR="00B912EB" w:rsidRPr="00704B99">
        <w:rPr>
          <w:spacing w:val="-4"/>
          <w:lang w:val="nl-NL"/>
        </w:rPr>
        <w:t xml:space="preserve">hối hợp với Sở Nông nghiệp và </w:t>
      </w:r>
      <w:r w:rsidR="00376FB1" w:rsidRPr="00704B99">
        <w:rPr>
          <w:spacing w:val="-4"/>
          <w:lang w:val="nl-NL"/>
        </w:rPr>
        <w:t>Môi trường</w:t>
      </w:r>
      <w:r w:rsidR="00B912EB" w:rsidRPr="00704B99">
        <w:rPr>
          <w:spacing w:val="-4"/>
          <w:lang w:val="nl-NL"/>
        </w:rPr>
        <w:t xml:space="preserve"> và các Sở, ban ngành có liên quan triển khai </w:t>
      </w:r>
      <w:r w:rsidR="003C4A4D" w:rsidRPr="00704B99">
        <w:rPr>
          <w:spacing w:val="-4"/>
          <w:lang w:val="nl-NL"/>
        </w:rPr>
        <w:t xml:space="preserve">có hiệu quả </w:t>
      </w:r>
      <w:r w:rsidR="00B912EB" w:rsidRPr="00704B99">
        <w:rPr>
          <w:spacing w:val="-4"/>
          <w:lang w:val="nl-NL"/>
        </w:rPr>
        <w:t xml:space="preserve">chương trình. </w:t>
      </w:r>
      <w:r w:rsidR="006D512E" w:rsidRPr="00704B99">
        <w:rPr>
          <w:spacing w:val="-4"/>
          <w:lang w:val="nl-NL"/>
        </w:rPr>
        <w:t>T</w:t>
      </w:r>
      <w:r w:rsidR="006D512E" w:rsidRPr="00704B99">
        <w:rPr>
          <w:spacing w:val="-4"/>
        </w:rPr>
        <w:t>ổ chức tuyên truyền các nội dung của Chương trình đến người dân nhằm thu hút sự quan tâm và tham gia của người nông dân.</w:t>
      </w:r>
    </w:p>
    <w:p w14:paraId="0793603F" w14:textId="77777777" w:rsidR="006D512E" w:rsidRPr="00704B99" w:rsidRDefault="00494EAD" w:rsidP="00C87CE2">
      <w:pPr>
        <w:spacing w:before="120" w:after="120" w:line="360" w:lineRule="atLeast"/>
        <w:ind w:firstLine="700"/>
        <w:jc w:val="both"/>
      </w:pPr>
      <w:r w:rsidRPr="00704B99">
        <w:rPr>
          <w:lang w:val="vi-VN"/>
        </w:rPr>
        <w:t>Chủ động cân đối nguồn ngân sách theo phân cấp để triển khai kế hoạch khuyến nông địa phương</w:t>
      </w:r>
      <w:r w:rsidR="006240E2" w:rsidRPr="00704B99">
        <w:t xml:space="preserve">. Chỉ đạo các cơ quan chuyên môn </w:t>
      </w:r>
      <w:r w:rsidRPr="00704B99">
        <w:rPr>
          <w:lang w:val="vi-VN"/>
        </w:rPr>
        <w:t xml:space="preserve">phối hợp triển khai </w:t>
      </w:r>
      <w:r w:rsidRPr="00704B99">
        <w:rPr>
          <w:lang w:val="vi-VN"/>
        </w:rPr>
        <w:lastRenderedPageBreak/>
        <w:t>thực hiện các mô hình khuyến nông, chuyển giao và nhân rộng các mô hình thành công vào sản xuất đại trà tại địa phương.</w:t>
      </w:r>
      <w:r w:rsidR="006D512E" w:rsidRPr="00704B99">
        <w:t xml:space="preserve"> </w:t>
      </w:r>
    </w:p>
    <w:p w14:paraId="3BE014C6" w14:textId="77777777" w:rsidR="00B912EB" w:rsidRPr="00704B99" w:rsidRDefault="00494EAD" w:rsidP="00C87CE2">
      <w:pPr>
        <w:spacing w:before="120" w:after="120" w:line="360" w:lineRule="atLeast"/>
        <w:ind w:firstLine="700"/>
        <w:jc w:val="both"/>
      </w:pPr>
      <w:r w:rsidRPr="00704B99">
        <w:rPr>
          <w:lang w:val="nl-NL"/>
        </w:rPr>
        <w:t>T</w:t>
      </w:r>
      <w:r w:rsidR="00642496" w:rsidRPr="00704B99">
        <w:rPr>
          <w:lang w:val="nl-NL"/>
        </w:rPr>
        <w:t xml:space="preserve">hực hiện theo dõi, đánh giá hiệu quả của </w:t>
      </w:r>
      <w:r w:rsidR="00795BD6" w:rsidRPr="00704B99">
        <w:rPr>
          <w:lang w:val="nl-NL"/>
        </w:rPr>
        <w:t>C</w:t>
      </w:r>
      <w:r w:rsidR="00642496" w:rsidRPr="00704B99">
        <w:rPr>
          <w:lang w:val="nl-NL"/>
        </w:rPr>
        <w:t>hương trình theo chức năng, nhiệm vụ và đ</w:t>
      </w:r>
      <w:r w:rsidR="00B912EB" w:rsidRPr="00704B99">
        <w:t xml:space="preserve">ịnh kỳ 6 tháng, hàng năm báo cáo Sở Nông nghiệp và </w:t>
      </w:r>
      <w:r w:rsidR="00376FB1" w:rsidRPr="00704B99">
        <w:t>Môi trường</w:t>
      </w:r>
      <w:r w:rsidR="00B912EB" w:rsidRPr="00704B99">
        <w:t>, Ủy ban nhân dân tỉnh về kết quả thực hiện</w:t>
      </w:r>
      <w:r w:rsidR="00D90C8C" w:rsidRPr="00704B99">
        <w:t xml:space="preserve"> Chương trình</w:t>
      </w:r>
      <w:r w:rsidR="00B912EB" w:rsidRPr="00704B99">
        <w:t xml:space="preserve"> trên địa bàn xã, phường quản lý.</w:t>
      </w:r>
    </w:p>
    <w:p w14:paraId="1E89B923" w14:textId="77777777" w:rsidR="00544DAC" w:rsidRPr="00704B99" w:rsidRDefault="00CC1DB9" w:rsidP="00C87CE2">
      <w:pPr>
        <w:shd w:val="clear" w:color="auto" w:fill="FFFFFF"/>
        <w:spacing w:before="120" w:after="120" w:line="360" w:lineRule="atLeast"/>
        <w:jc w:val="both"/>
        <w:rPr>
          <w:b/>
          <w:bCs/>
        </w:rPr>
      </w:pPr>
      <w:r w:rsidRPr="00704B99">
        <w:rPr>
          <w:b/>
          <w:bCs/>
        </w:rPr>
        <w:tab/>
      </w:r>
      <w:r w:rsidR="00544DAC" w:rsidRPr="00704B99">
        <w:rPr>
          <w:b/>
          <w:bCs/>
        </w:rPr>
        <w:t>7. Các tổ chức, cá nhân</w:t>
      </w:r>
      <w:r w:rsidR="00741982" w:rsidRPr="00704B99">
        <w:rPr>
          <w:b/>
          <w:bCs/>
        </w:rPr>
        <w:t xml:space="preserve"> </w:t>
      </w:r>
      <w:r w:rsidR="00544DAC" w:rsidRPr="00704B99">
        <w:rPr>
          <w:b/>
          <w:bCs/>
        </w:rPr>
        <w:t>tham gia các hoạt động khuyến nông và chuyển giao khoa học công nghệ</w:t>
      </w:r>
    </w:p>
    <w:p w14:paraId="249038F3" w14:textId="77777777" w:rsidR="00544DAC" w:rsidRPr="00704B99" w:rsidRDefault="00544DAC" w:rsidP="00C87CE2">
      <w:pPr>
        <w:spacing w:before="120" w:after="120" w:line="360" w:lineRule="atLeast"/>
        <w:ind w:firstLine="720"/>
        <w:jc w:val="both"/>
      </w:pPr>
      <w:r w:rsidRPr="00704B99">
        <w:t xml:space="preserve">Các </w:t>
      </w:r>
      <w:r w:rsidR="00040C0D" w:rsidRPr="00704B99">
        <w:t>tổ chức</w:t>
      </w:r>
      <w:r w:rsidRPr="00704B99">
        <w:t xml:space="preserve"> và cá nhân khi tham gia thực hiện mô hình, Chương trình khuyến nông cần thực hiện theo các nội dung, quy định và hướng dẫn của chương trình; phối hợp với các cơ quan chức năng liên quan tổ chức thực hiện chương trình; thực hiện đối ứng theo yêu cầu để mang lại hiệu quả của Chương trình. </w:t>
      </w:r>
    </w:p>
    <w:p w14:paraId="4BE595D2" w14:textId="77777777" w:rsidR="00E47443" w:rsidRPr="00704B99" w:rsidRDefault="000E4F9C" w:rsidP="00C87CE2">
      <w:pPr>
        <w:spacing w:before="120" w:after="120" w:line="360" w:lineRule="atLeast"/>
        <w:ind w:firstLine="700"/>
        <w:jc w:val="both"/>
        <w:rPr>
          <w:lang w:val="nl-NL"/>
        </w:rPr>
      </w:pPr>
      <w:r w:rsidRPr="00704B99">
        <w:t>Các cơ quan, đơn vị căn cứ chức năng, nhiệm vụ và nội dung được giao chủ</w:t>
      </w:r>
      <w:r w:rsidR="00F802D7" w:rsidRPr="00704B99">
        <w:t xml:space="preserve"> </w:t>
      </w:r>
      <w:r w:rsidRPr="00704B99">
        <w:t>động phối hợp tổ chức triển khai thực hiện. Trong quá trình thực hiện Chương</w:t>
      </w:r>
      <w:r w:rsidR="00757444">
        <w:t xml:space="preserve"> </w:t>
      </w:r>
      <w:r w:rsidRPr="00704B99">
        <w:t>trình, nếu có khó khăn, vướng mắc kịp thời có ý kiến bằng văn bản gửi về Sở Nông</w:t>
      </w:r>
      <w:r w:rsidR="00757444">
        <w:t xml:space="preserve"> </w:t>
      </w:r>
      <w:r w:rsidRPr="00704B99">
        <w:t xml:space="preserve">nghiệp và Môi trường để tổng hợp báo cáo UBND tỉnh xem xét, giải quyết./. </w:t>
      </w:r>
    </w:p>
    <w:p w14:paraId="41B1876F" w14:textId="77777777" w:rsidR="00A21182" w:rsidRPr="00A21182" w:rsidRDefault="00A21182" w:rsidP="00C87CE2">
      <w:pPr>
        <w:spacing w:before="120" w:after="120" w:line="360" w:lineRule="atLeast"/>
        <w:ind w:firstLine="700"/>
        <w:jc w:val="both"/>
        <w:rPr>
          <w:lang w:val="nl-NL"/>
        </w:rPr>
      </w:pPr>
    </w:p>
    <w:sectPr w:rsidR="00A21182" w:rsidRPr="00A21182" w:rsidSect="00AE5E58">
      <w:headerReference w:type="default" r:id="rId11"/>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3372F" w14:textId="77777777" w:rsidR="004644CA" w:rsidRDefault="004644CA" w:rsidP="00717E48">
      <w:r>
        <w:separator/>
      </w:r>
    </w:p>
  </w:endnote>
  <w:endnote w:type="continuationSeparator" w:id="0">
    <w:p w14:paraId="0F311360" w14:textId="77777777" w:rsidR="004644CA" w:rsidRDefault="004644CA" w:rsidP="0071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073C2" w14:textId="77777777" w:rsidR="004644CA" w:rsidRDefault="004644CA" w:rsidP="00717E48">
      <w:r>
        <w:separator/>
      </w:r>
    </w:p>
  </w:footnote>
  <w:footnote w:type="continuationSeparator" w:id="0">
    <w:p w14:paraId="1D11EE98" w14:textId="77777777" w:rsidR="004644CA" w:rsidRDefault="004644CA" w:rsidP="00717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24253" w14:textId="77777777" w:rsidR="00400580" w:rsidRDefault="00400580">
    <w:pPr>
      <w:pStyle w:val="Header"/>
      <w:jc w:val="center"/>
    </w:pPr>
    <w:r>
      <w:fldChar w:fldCharType="begin"/>
    </w:r>
    <w:r>
      <w:instrText xml:space="preserve"> PAGE   \* MERGEFORMAT </w:instrText>
    </w:r>
    <w:r>
      <w:fldChar w:fldCharType="separate"/>
    </w:r>
    <w:r w:rsidR="00845149">
      <w:rPr>
        <w:noProof/>
      </w:rPr>
      <w:t>22</w:t>
    </w:r>
    <w:r>
      <w:rPr>
        <w:noProof/>
      </w:rPr>
      <w:fldChar w:fldCharType="end"/>
    </w:r>
  </w:p>
  <w:p w14:paraId="429747BD" w14:textId="77777777" w:rsidR="00400580" w:rsidRDefault="004005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1A0789A"/>
    <w:multiLevelType w:val="hybridMultilevel"/>
    <w:tmpl w:val="A45276E8"/>
    <w:lvl w:ilvl="0" w:tplc="23606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F46CA8"/>
    <w:multiLevelType w:val="hybridMultilevel"/>
    <w:tmpl w:val="85DA8010"/>
    <w:lvl w:ilvl="0" w:tplc="CAF00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9CB6BBE"/>
    <w:multiLevelType w:val="multilevel"/>
    <w:tmpl w:val="3EF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8327AC"/>
    <w:multiLevelType w:val="hybridMultilevel"/>
    <w:tmpl w:val="3E06C4FC"/>
    <w:lvl w:ilvl="0" w:tplc="1FF2F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384"/>
    <w:rsid w:val="00001576"/>
    <w:rsid w:val="00002328"/>
    <w:rsid w:val="000054F8"/>
    <w:rsid w:val="0000576A"/>
    <w:rsid w:val="00010A83"/>
    <w:rsid w:val="00014745"/>
    <w:rsid w:val="00015468"/>
    <w:rsid w:val="000167CC"/>
    <w:rsid w:val="0001735B"/>
    <w:rsid w:val="000179EA"/>
    <w:rsid w:val="000228EF"/>
    <w:rsid w:val="00024A0D"/>
    <w:rsid w:val="000250CE"/>
    <w:rsid w:val="00025C7F"/>
    <w:rsid w:val="0002759C"/>
    <w:rsid w:val="0003017C"/>
    <w:rsid w:val="00030413"/>
    <w:rsid w:val="00030D6C"/>
    <w:rsid w:val="000345DB"/>
    <w:rsid w:val="00040C0D"/>
    <w:rsid w:val="00041831"/>
    <w:rsid w:val="00041CAA"/>
    <w:rsid w:val="00043D50"/>
    <w:rsid w:val="00044FF5"/>
    <w:rsid w:val="000457C7"/>
    <w:rsid w:val="00045A5E"/>
    <w:rsid w:val="00045E06"/>
    <w:rsid w:val="00052B43"/>
    <w:rsid w:val="000546E9"/>
    <w:rsid w:val="00056C27"/>
    <w:rsid w:val="000607C4"/>
    <w:rsid w:val="00060E76"/>
    <w:rsid w:val="00061056"/>
    <w:rsid w:val="00063697"/>
    <w:rsid w:val="00064247"/>
    <w:rsid w:val="00066AE6"/>
    <w:rsid w:val="000749CE"/>
    <w:rsid w:val="000755A8"/>
    <w:rsid w:val="00076130"/>
    <w:rsid w:val="00080400"/>
    <w:rsid w:val="0008088E"/>
    <w:rsid w:val="0008365E"/>
    <w:rsid w:val="00086872"/>
    <w:rsid w:val="000927F1"/>
    <w:rsid w:val="000933ED"/>
    <w:rsid w:val="00095BC3"/>
    <w:rsid w:val="00097B9D"/>
    <w:rsid w:val="00097C8A"/>
    <w:rsid w:val="000A322E"/>
    <w:rsid w:val="000A3C75"/>
    <w:rsid w:val="000A3D5A"/>
    <w:rsid w:val="000A60F3"/>
    <w:rsid w:val="000A6B1A"/>
    <w:rsid w:val="000A74B3"/>
    <w:rsid w:val="000B0469"/>
    <w:rsid w:val="000B1FCF"/>
    <w:rsid w:val="000B4351"/>
    <w:rsid w:val="000B523E"/>
    <w:rsid w:val="000B5313"/>
    <w:rsid w:val="000B6794"/>
    <w:rsid w:val="000B6F33"/>
    <w:rsid w:val="000C02A2"/>
    <w:rsid w:val="000C2E53"/>
    <w:rsid w:val="000C4731"/>
    <w:rsid w:val="000C4E3F"/>
    <w:rsid w:val="000C4EB8"/>
    <w:rsid w:val="000C4FC3"/>
    <w:rsid w:val="000C732D"/>
    <w:rsid w:val="000D09DB"/>
    <w:rsid w:val="000D121C"/>
    <w:rsid w:val="000D16D7"/>
    <w:rsid w:val="000D2016"/>
    <w:rsid w:val="000D20D6"/>
    <w:rsid w:val="000D215A"/>
    <w:rsid w:val="000D4664"/>
    <w:rsid w:val="000D50D8"/>
    <w:rsid w:val="000D52BA"/>
    <w:rsid w:val="000D59F0"/>
    <w:rsid w:val="000D6964"/>
    <w:rsid w:val="000E27F1"/>
    <w:rsid w:val="000E42C7"/>
    <w:rsid w:val="000E4F9C"/>
    <w:rsid w:val="000E5EAD"/>
    <w:rsid w:val="000E74F6"/>
    <w:rsid w:val="000F04E0"/>
    <w:rsid w:val="000F1FF4"/>
    <w:rsid w:val="000F7439"/>
    <w:rsid w:val="000F773A"/>
    <w:rsid w:val="00100CA3"/>
    <w:rsid w:val="00101B54"/>
    <w:rsid w:val="00103526"/>
    <w:rsid w:val="00104746"/>
    <w:rsid w:val="001050A1"/>
    <w:rsid w:val="001074AE"/>
    <w:rsid w:val="001128DB"/>
    <w:rsid w:val="00117D85"/>
    <w:rsid w:val="00122F1A"/>
    <w:rsid w:val="001235E2"/>
    <w:rsid w:val="00123802"/>
    <w:rsid w:val="0012707F"/>
    <w:rsid w:val="00132CB2"/>
    <w:rsid w:val="001334DB"/>
    <w:rsid w:val="00135A11"/>
    <w:rsid w:val="00135F71"/>
    <w:rsid w:val="00137260"/>
    <w:rsid w:val="00140408"/>
    <w:rsid w:val="00144FFF"/>
    <w:rsid w:val="00147BAE"/>
    <w:rsid w:val="0015035A"/>
    <w:rsid w:val="00153E92"/>
    <w:rsid w:val="001558E3"/>
    <w:rsid w:val="00156CE6"/>
    <w:rsid w:val="00157BE3"/>
    <w:rsid w:val="001604F2"/>
    <w:rsid w:val="00160A82"/>
    <w:rsid w:val="00173B3D"/>
    <w:rsid w:val="00174B3B"/>
    <w:rsid w:val="001832A1"/>
    <w:rsid w:val="001835C4"/>
    <w:rsid w:val="00183760"/>
    <w:rsid w:val="001838FE"/>
    <w:rsid w:val="001846F5"/>
    <w:rsid w:val="0018650B"/>
    <w:rsid w:val="00190759"/>
    <w:rsid w:val="00190782"/>
    <w:rsid w:val="00190831"/>
    <w:rsid w:val="00191CAC"/>
    <w:rsid w:val="001923D7"/>
    <w:rsid w:val="00193B2D"/>
    <w:rsid w:val="00193B95"/>
    <w:rsid w:val="001967D9"/>
    <w:rsid w:val="0019710E"/>
    <w:rsid w:val="001A04AB"/>
    <w:rsid w:val="001A1668"/>
    <w:rsid w:val="001A43F5"/>
    <w:rsid w:val="001A7696"/>
    <w:rsid w:val="001A7FCB"/>
    <w:rsid w:val="001B06E6"/>
    <w:rsid w:val="001B23D5"/>
    <w:rsid w:val="001B2CE8"/>
    <w:rsid w:val="001B2DB1"/>
    <w:rsid w:val="001B33A1"/>
    <w:rsid w:val="001B4981"/>
    <w:rsid w:val="001B555D"/>
    <w:rsid w:val="001B5AAC"/>
    <w:rsid w:val="001B61BD"/>
    <w:rsid w:val="001C1B45"/>
    <w:rsid w:val="001C23E7"/>
    <w:rsid w:val="001C2711"/>
    <w:rsid w:val="001C35DD"/>
    <w:rsid w:val="001C697F"/>
    <w:rsid w:val="001C6CD2"/>
    <w:rsid w:val="001C77A0"/>
    <w:rsid w:val="001D1BF4"/>
    <w:rsid w:val="001D1F53"/>
    <w:rsid w:val="001D6C99"/>
    <w:rsid w:val="001D6D47"/>
    <w:rsid w:val="001E0DCB"/>
    <w:rsid w:val="001E5AE3"/>
    <w:rsid w:val="001F1BFD"/>
    <w:rsid w:val="001F2FD5"/>
    <w:rsid w:val="001F5D9C"/>
    <w:rsid w:val="001F6DC7"/>
    <w:rsid w:val="002012DD"/>
    <w:rsid w:val="00201A56"/>
    <w:rsid w:val="0020532D"/>
    <w:rsid w:val="0020677E"/>
    <w:rsid w:val="00211498"/>
    <w:rsid w:val="00212EA4"/>
    <w:rsid w:val="00213586"/>
    <w:rsid w:val="0021484B"/>
    <w:rsid w:val="00215B9B"/>
    <w:rsid w:val="00216F0F"/>
    <w:rsid w:val="00220A00"/>
    <w:rsid w:val="00221501"/>
    <w:rsid w:val="0022205D"/>
    <w:rsid w:val="00224DBE"/>
    <w:rsid w:val="00225035"/>
    <w:rsid w:val="002257ED"/>
    <w:rsid w:val="00230C27"/>
    <w:rsid w:val="002320B3"/>
    <w:rsid w:val="002330F5"/>
    <w:rsid w:val="00234B72"/>
    <w:rsid w:val="00236895"/>
    <w:rsid w:val="002372E3"/>
    <w:rsid w:val="00243701"/>
    <w:rsid w:val="0024542D"/>
    <w:rsid w:val="002466B3"/>
    <w:rsid w:val="00246A15"/>
    <w:rsid w:val="00247354"/>
    <w:rsid w:val="0025040F"/>
    <w:rsid w:val="00250826"/>
    <w:rsid w:val="002515A0"/>
    <w:rsid w:val="002546F5"/>
    <w:rsid w:val="00263708"/>
    <w:rsid w:val="00264223"/>
    <w:rsid w:val="00266C57"/>
    <w:rsid w:val="00266E36"/>
    <w:rsid w:val="00267623"/>
    <w:rsid w:val="0026769C"/>
    <w:rsid w:val="00270BDF"/>
    <w:rsid w:val="002745CF"/>
    <w:rsid w:val="002751C3"/>
    <w:rsid w:val="0027717D"/>
    <w:rsid w:val="00277608"/>
    <w:rsid w:val="00277742"/>
    <w:rsid w:val="0028035E"/>
    <w:rsid w:val="00280957"/>
    <w:rsid w:val="002815D0"/>
    <w:rsid w:val="0029091B"/>
    <w:rsid w:val="0029296A"/>
    <w:rsid w:val="002936AD"/>
    <w:rsid w:val="002A0740"/>
    <w:rsid w:val="002A210A"/>
    <w:rsid w:val="002A3B5E"/>
    <w:rsid w:val="002B1C18"/>
    <w:rsid w:val="002B2DAB"/>
    <w:rsid w:val="002B40D0"/>
    <w:rsid w:val="002B539E"/>
    <w:rsid w:val="002B5CD8"/>
    <w:rsid w:val="002C2A70"/>
    <w:rsid w:val="002C52C8"/>
    <w:rsid w:val="002C5CA4"/>
    <w:rsid w:val="002D0D03"/>
    <w:rsid w:val="002D51AE"/>
    <w:rsid w:val="002D51CE"/>
    <w:rsid w:val="002E000E"/>
    <w:rsid w:val="002E0B36"/>
    <w:rsid w:val="002E0DFB"/>
    <w:rsid w:val="002E2CD3"/>
    <w:rsid w:val="002E344D"/>
    <w:rsid w:val="002E407D"/>
    <w:rsid w:val="002E4CB4"/>
    <w:rsid w:val="002E748D"/>
    <w:rsid w:val="002F30E6"/>
    <w:rsid w:val="002F375E"/>
    <w:rsid w:val="002F3EF1"/>
    <w:rsid w:val="002F461D"/>
    <w:rsid w:val="002F4DB5"/>
    <w:rsid w:val="00301DFB"/>
    <w:rsid w:val="00305D8F"/>
    <w:rsid w:val="00310F51"/>
    <w:rsid w:val="00310FC8"/>
    <w:rsid w:val="003111DE"/>
    <w:rsid w:val="00312941"/>
    <w:rsid w:val="003148F9"/>
    <w:rsid w:val="00314AE0"/>
    <w:rsid w:val="00315D1F"/>
    <w:rsid w:val="0031624E"/>
    <w:rsid w:val="00320BD1"/>
    <w:rsid w:val="00323E39"/>
    <w:rsid w:val="00326CA0"/>
    <w:rsid w:val="00333CA4"/>
    <w:rsid w:val="003350BE"/>
    <w:rsid w:val="00336E27"/>
    <w:rsid w:val="003426AF"/>
    <w:rsid w:val="0034340F"/>
    <w:rsid w:val="00343D2F"/>
    <w:rsid w:val="00345A70"/>
    <w:rsid w:val="00346EF6"/>
    <w:rsid w:val="00351BDE"/>
    <w:rsid w:val="00353182"/>
    <w:rsid w:val="00353402"/>
    <w:rsid w:val="00355440"/>
    <w:rsid w:val="0035589F"/>
    <w:rsid w:val="00355AAF"/>
    <w:rsid w:val="00356E7F"/>
    <w:rsid w:val="00361B44"/>
    <w:rsid w:val="00362A24"/>
    <w:rsid w:val="003643CA"/>
    <w:rsid w:val="003649F9"/>
    <w:rsid w:val="00364DDE"/>
    <w:rsid w:val="00367D13"/>
    <w:rsid w:val="003713E2"/>
    <w:rsid w:val="003715CF"/>
    <w:rsid w:val="00374436"/>
    <w:rsid w:val="00375AE1"/>
    <w:rsid w:val="00375FE4"/>
    <w:rsid w:val="00376FB1"/>
    <w:rsid w:val="00380005"/>
    <w:rsid w:val="0038188B"/>
    <w:rsid w:val="00381F6F"/>
    <w:rsid w:val="00382BE2"/>
    <w:rsid w:val="00383879"/>
    <w:rsid w:val="00383D51"/>
    <w:rsid w:val="00384358"/>
    <w:rsid w:val="00385C66"/>
    <w:rsid w:val="00386272"/>
    <w:rsid w:val="003867C2"/>
    <w:rsid w:val="00387954"/>
    <w:rsid w:val="003914A0"/>
    <w:rsid w:val="003946B5"/>
    <w:rsid w:val="00394C6B"/>
    <w:rsid w:val="003957B0"/>
    <w:rsid w:val="00396D06"/>
    <w:rsid w:val="003A3378"/>
    <w:rsid w:val="003A442D"/>
    <w:rsid w:val="003A57B0"/>
    <w:rsid w:val="003A69DF"/>
    <w:rsid w:val="003A75FD"/>
    <w:rsid w:val="003B09A6"/>
    <w:rsid w:val="003B6AC8"/>
    <w:rsid w:val="003C23EB"/>
    <w:rsid w:val="003C4A4D"/>
    <w:rsid w:val="003C6270"/>
    <w:rsid w:val="003C7424"/>
    <w:rsid w:val="003D0342"/>
    <w:rsid w:val="003D2DFC"/>
    <w:rsid w:val="003D3A2D"/>
    <w:rsid w:val="003D64D3"/>
    <w:rsid w:val="003D73A7"/>
    <w:rsid w:val="003D7B86"/>
    <w:rsid w:val="003E0DB5"/>
    <w:rsid w:val="003E10B8"/>
    <w:rsid w:val="003E1117"/>
    <w:rsid w:val="003E12B3"/>
    <w:rsid w:val="003E1825"/>
    <w:rsid w:val="003E1B13"/>
    <w:rsid w:val="003E34D9"/>
    <w:rsid w:val="003E627B"/>
    <w:rsid w:val="003F0B9A"/>
    <w:rsid w:val="003F12DA"/>
    <w:rsid w:val="003F1D6F"/>
    <w:rsid w:val="003F36E1"/>
    <w:rsid w:val="003F4339"/>
    <w:rsid w:val="003F4454"/>
    <w:rsid w:val="003F4705"/>
    <w:rsid w:val="003F4F2E"/>
    <w:rsid w:val="003F52A7"/>
    <w:rsid w:val="003F6801"/>
    <w:rsid w:val="00400580"/>
    <w:rsid w:val="00401729"/>
    <w:rsid w:val="004059CB"/>
    <w:rsid w:val="00405E3E"/>
    <w:rsid w:val="004070CB"/>
    <w:rsid w:val="004107DE"/>
    <w:rsid w:val="00412BAC"/>
    <w:rsid w:val="00413660"/>
    <w:rsid w:val="00415A05"/>
    <w:rsid w:val="00420E3D"/>
    <w:rsid w:val="00421444"/>
    <w:rsid w:val="004214CB"/>
    <w:rsid w:val="004215D5"/>
    <w:rsid w:val="00421675"/>
    <w:rsid w:val="00421F0B"/>
    <w:rsid w:val="004222E6"/>
    <w:rsid w:val="00422C37"/>
    <w:rsid w:val="004234A0"/>
    <w:rsid w:val="00425D9E"/>
    <w:rsid w:val="00427DD3"/>
    <w:rsid w:val="0043105F"/>
    <w:rsid w:val="00433FE4"/>
    <w:rsid w:val="004363C6"/>
    <w:rsid w:val="0044171C"/>
    <w:rsid w:val="0044185B"/>
    <w:rsid w:val="00442E60"/>
    <w:rsid w:val="004434CC"/>
    <w:rsid w:val="004443E6"/>
    <w:rsid w:val="00444779"/>
    <w:rsid w:val="00445467"/>
    <w:rsid w:val="004476A6"/>
    <w:rsid w:val="00451268"/>
    <w:rsid w:val="00452653"/>
    <w:rsid w:val="0045276F"/>
    <w:rsid w:val="00454F18"/>
    <w:rsid w:val="00456370"/>
    <w:rsid w:val="004606EC"/>
    <w:rsid w:val="0046075F"/>
    <w:rsid w:val="004632A4"/>
    <w:rsid w:val="00463914"/>
    <w:rsid w:val="004639F0"/>
    <w:rsid w:val="004644CA"/>
    <w:rsid w:val="0046662F"/>
    <w:rsid w:val="00466CCA"/>
    <w:rsid w:val="00467637"/>
    <w:rsid w:val="00470154"/>
    <w:rsid w:val="004722C8"/>
    <w:rsid w:val="00472B6B"/>
    <w:rsid w:val="00473519"/>
    <w:rsid w:val="0047566C"/>
    <w:rsid w:val="0047577A"/>
    <w:rsid w:val="00475945"/>
    <w:rsid w:val="00476909"/>
    <w:rsid w:val="004802C0"/>
    <w:rsid w:val="00480D0D"/>
    <w:rsid w:val="00480E16"/>
    <w:rsid w:val="004843F6"/>
    <w:rsid w:val="00484B61"/>
    <w:rsid w:val="00484E9E"/>
    <w:rsid w:val="0048552C"/>
    <w:rsid w:val="004904B9"/>
    <w:rsid w:val="0049092E"/>
    <w:rsid w:val="0049261E"/>
    <w:rsid w:val="00492A3F"/>
    <w:rsid w:val="00493DE9"/>
    <w:rsid w:val="00494EAD"/>
    <w:rsid w:val="00494F21"/>
    <w:rsid w:val="00497AFE"/>
    <w:rsid w:val="004A071C"/>
    <w:rsid w:val="004A0F5A"/>
    <w:rsid w:val="004A1C71"/>
    <w:rsid w:val="004A2844"/>
    <w:rsid w:val="004A5234"/>
    <w:rsid w:val="004A62A8"/>
    <w:rsid w:val="004A6A4A"/>
    <w:rsid w:val="004A7B31"/>
    <w:rsid w:val="004B081C"/>
    <w:rsid w:val="004B1B34"/>
    <w:rsid w:val="004B2AE6"/>
    <w:rsid w:val="004B6A4D"/>
    <w:rsid w:val="004B7028"/>
    <w:rsid w:val="004C0964"/>
    <w:rsid w:val="004C1684"/>
    <w:rsid w:val="004C170A"/>
    <w:rsid w:val="004C2612"/>
    <w:rsid w:val="004C4CB0"/>
    <w:rsid w:val="004C4EE0"/>
    <w:rsid w:val="004C5925"/>
    <w:rsid w:val="004D3257"/>
    <w:rsid w:val="004D67A9"/>
    <w:rsid w:val="004D6A97"/>
    <w:rsid w:val="004D6D1B"/>
    <w:rsid w:val="004D7AAB"/>
    <w:rsid w:val="004E0F10"/>
    <w:rsid w:val="004E2480"/>
    <w:rsid w:val="004E24FF"/>
    <w:rsid w:val="004E2FE8"/>
    <w:rsid w:val="004E3EC6"/>
    <w:rsid w:val="004E494C"/>
    <w:rsid w:val="004F0E17"/>
    <w:rsid w:val="004F5DF8"/>
    <w:rsid w:val="004F68B6"/>
    <w:rsid w:val="004F734F"/>
    <w:rsid w:val="00503915"/>
    <w:rsid w:val="005065BC"/>
    <w:rsid w:val="00506B16"/>
    <w:rsid w:val="00506C1B"/>
    <w:rsid w:val="00506D37"/>
    <w:rsid w:val="00506FCA"/>
    <w:rsid w:val="00507FB4"/>
    <w:rsid w:val="0051277C"/>
    <w:rsid w:val="00512ED2"/>
    <w:rsid w:val="00521C5F"/>
    <w:rsid w:val="0052207A"/>
    <w:rsid w:val="005224C8"/>
    <w:rsid w:val="005302E0"/>
    <w:rsid w:val="00530B1C"/>
    <w:rsid w:val="00532E71"/>
    <w:rsid w:val="0053418F"/>
    <w:rsid w:val="0053617E"/>
    <w:rsid w:val="00537CC9"/>
    <w:rsid w:val="00542709"/>
    <w:rsid w:val="00543EDB"/>
    <w:rsid w:val="00544DAC"/>
    <w:rsid w:val="00545B99"/>
    <w:rsid w:val="00555512"/>
    <w:rsid w:val="00555B93"/>
    <w:rsid w:val="00556F49"/>
    <w:rsid w:val="00557230"/>
    <w:rsid w:val="0055731D"/>
    <w:rsid w:val="005615E8"/>
    <w:rsid w:val="00561744"/>
    <w:rsid w:val="00561C0F"/>
    <w:rsid w:val="0056295C"/>
    <w:rsid w:val="0056714F"/>
    <w:rsid w:val="00567D3C"/>
    <w:rsid w:val="00571264"/>
    <w:rsid w:val="00572FD7"/>
    <w:rsid w:val="00573A1E"/>
    <w:rsid w:val="0057411A"/>
    <w:rsid w:val="00576426"/>
    <w:rsid w:val="0057752F"/>
    <w:rsid w:val="005779EB"/>
    <w:rsid w:val="0058092D"/>
    <w:rsid w:val="00583DAC"/>
    <w:rsid w:val="00590459"/>
    <w:rsid w:val="00590B29"/>
    <w:rsid w:val="005933E3"/>
    <w:rsid w:val="00596910"/>
    <w:rsid w:val="005A10D6"/>
    <w:rsid w:val="005A24B7"/>
    <w:rsid w:val="005A539D"/>
    <w:rsid w:val="005A6148"/>
    <w:rsid w:val="005A755C"/>
    <w:rsid w:val="005A7BAF"/>
    <w:rsid w:val="005B33C6"/>
    <w:rsid w:val="005B36CA"/>
    <w:rsid w:val="005B4DA7"/>
    <w:rsid w:val="005B4EAB"/>
    <w:rsid w:val="005B6B2C"/>
    <w:rsid w:val="005C0860"/>
    <w:rsid w:val="005C2A35"/>
    <w:rsid w:val="005C6A87"/>
    <w:rsid w:val="005C7F69"/>
    <w:rsid w:val="005D013C"/>
    <w:rsid w:val="005D04BF"/>
    <w:rsid w:val="005D342E"/>
    <w:rsid w:val="005D5C35"/>
    <w:rsid w:val="005D6B1E"/>
    <w:rsid w:val="005D6ECC"/>
    <w:rsid w:val="005E00C7"/>
    <w:rsid w:val="005E7D64"/>
    <w:rsid w:val="005F1588"/>
    <w:rsid w:val="005F2BCC"/>
    <w:rsid w:val="005F35ED"/>
    <w:rsid w:val="005F38BC"/>
    <w:rsid w:val="005F5A2C"/>
    <w:rsid w:val="005F5EA1"/>
    <w:rsid w:val="005F60CC"/>
    <w:rsid w:val="005F675F"/>
    <w:rsid w:val="00603123"/>
    <w:rsid w:val="0060326F"/>
    <w:rsid w:val="00603D65"/>
    <w:rsid w:val="00606031"/>
    <w:rsid w:val="00606185"/>
    <w:rsid w:val="00606893"/>
    <w:rsid w:val="00611057"/>
    <w:rsid w:val="006125FE"/>
    <w:rsid w:val="00612E7B"/>
    <w:rsid w:val="0061471B"/>
    <w:rsid w:val="006240E2"/>
    <w:rsid w:val="006257E1"/>
    <w:rsid w:val="00625BCC"/>
    <w:rsid w:val="00631318"/>
    <w:rsid w:val="006322CA"/>
    <w:rsid w:val="0063674E"/>
    <w:rsid w:val="00637154"/>
    <w:rsid w:val="00640349"/>
    <w:rsid w:val="0064146C"/>
    <w:rsid w:val="00642021"/>
    <w:rsid w:val="00642496"/>
    <w:rsid w:val="00643959"/>
    <w:rsid w:val="00645915"/>
    <w:rsid w:val="00646261"/>
    <w:rsid w:val="00652B09"/>
    <w:rsid w:val="00657C7C"/>
    <w:rsid w:val="00660339"/>
    <w:rsid w:val="006603F5"/>
    <w:rsid w:val="00660B2A"/>
    <w:rsid w:val="00660C9F"/>
    <w:rsid w:val="00660CF4"/>
    <w:rsid w:val="006622D1"/>
    <w:rsid w:val="00662A62"/>
    <w:rsid w:val="00662F59"/>
    <w:rsid w:val="00664B9C"/>
    <w:rsid w:val="00666253"/>
    <w:rsid w:val="00667A64"/>
    <w:rsid w:val="00674492"/>
    <w:rsid w:val="006768E9"/>
    <w:rsid w:val="00677B23"/>
    <w:rsid w:val="00680AF7"/>
    <w:rsid w:val="0068157F"/>
    <w:rsid w:val="006823DD"/>
    <w:rsid w:val="00682412"/>
    <w:rsid w:val="006839EE"/>
    <w:rsid w:val="00684509"/>
    <w:rsid w:val="00686C7C"/>
    <w:rsid w:val="0068750A"/>
    <w:rsid w:val="00695332"/>
    <w:rsid w:val="006A1855"/>
    <w:rsid w:val="006A3501"/>
    <w:rsid w:val="006A3DA2"/>
    <w:rsid w:val="006A3DFC"/>
    <w:rsid w:val="006A61B5"/>
    <w:rsid w:val="006B1E01"/>
    <w:rsid w:val="006B458C"/>
    <w:rsid w:val="006B6C7F"/>
    <w:rsid w:val="006B7445"/>
    <w:rsid w:val="006B75FA"/>
    <w:rsid w:val="006C332D"/>
    <w:rsid w:val="006C69AE"/>
    <w:rsid w:val="006D1197"/>
    <w:rsid w:val="006D16EB"/>
    <w:rsid w:val="006D1B4D"/>
    <w:rsid w:val="006D512E"/>
    <w:rsid w:val="006D5384"/>
    <w:rsid w:val="006D6A53"/>
    <w:rsid w:val="006D7D9C"/>
    <w:rsid w:val="006E0C51"/>
    <w:rsid w:val="006E221E"/>
    <w:rsid w:val="006E2DF2"/>
    <w:rsid w:val="006E3D59"/>
    <w:rsid w:val="006E50AC"/>
    <w:rsid w:val="006E552B"/>
    <w:rsid w:val="006E5575"/>
    <w:rsid w:val="006E57ED"/>
    <w:rsid w:val="006E630B"/>
    <w:rsid w:val="006E697C"/>
    <w:rsid w:val="006E7188"/>
    <w:rsid w:val="006F14F7"/>
    <w:rsid w:val="006F2ADC"/>
    <w:rsid w:val="006F313D"/>
    <w:rsid w:val="006F3D06"/>
    <w:rsid w:val="006F53B7"/>
    <w:rsid w:val="006F5838"/>
    <w:rsid w:val="006F69B6"/>
    <w:rsid w:val="006F6A71"/>
    <w:rsid w:val="00700AAE"/>
    <w:rsid w:val="00704B99"/>
    <w:rsid w:val="00706EB1"/>
    <w:rsid w:val="0070707D"/>
    <w:rsid w:val="00707573"/>
    <w:rsid w:val="00710178"/>
    <w:rsid w:val="00710F32"/>
    <w:rsid w:val="00711303"/>
    <w:rsid w:val="00712AE0"/>
    <w:rsid w:val="00712D28"/>
    <w:rsid w:val="0071496C"/>
    <w:rsid w:val="00717E48"/>
    <w:rsid w:val="00720235"/>
    <w:rsid w:val="00723B2E"/>
    <w:rsid w:val="00724152"/>
    <w:rsid w:val="00724549"/>
    <w:rsid w:val="0072722A"/>
    <w:rsid w:val="00731E6A"/>
    <w:rsid w:val="00733F0A"/>
    <w:rsid w:val="00735021"/>
    <w:rsid w:val="00736B76"/>
    <w:rsid w:val="00736D11"/>
    <w:rsid w:val="007407B3"/>
    <w:rsid w:val="00741982"/>
    <w:rsid w:val="00741F4F"/>
    <w:rsid w:val="0074384F"/>
    <w:rsid w:val="007447F2"/>
    <w:rsid w:val="007451B3"/>
    <w:rsid w:val="00745CE2"/>
    <w:rsid w:val="00746A5F"/>
    <w:rsid w:val="00747560"/>
    <w:rsid w:val="00747A6F"/>
    <w:rsid w:val="00747A86"/>
    <w:rsid w:val="00750767"/>
    <w:rsid w:val="007509A3"/>
    <w:rsid w:val="00751370"/>
    <w:rsid w:val="00751712"/>
    <w:rsid w:val="00753585"/>
    <w:rsid w:val="00755294"/>
    <w:rsid w:val="00755B45"/>
    <w:rsid w:val="00757444"/>
    <w:rsid w:val="007577CB"/>
    <w:rsid w:val="00757DA7"/>
    <w:rsid w:val="007601D7"/>
    <w:rsid w:val="007611F9"/>
    <w:rsid w:val="00761609"/>
    <w:rsid w:val="00766004"/>
    <w:rsid w:val="00767FF2"/>
    <w:rsid w:val="00774100"/>
    <w:rsid w:val="0077439C"/>
    <w:rsid w:val="00775048"/>
    <w:rsid w:val="0077518E"/>
    <w:rsid w:val="00780028"/>
    <w:rsid w:val="00780A79"/>
    <w:rsid w:val="00781F43"/>
    <w:rsid w:val="00783404"/>
    <w:rsid w:val="00786307"/>
    <w:rsid w:val="007864D6"/>
    <w:rsid w:val="00787CF3"/>
    <w:rsid w:val="007908AF"/>
    <w:rsid w:val="00791506"/>
    <w:rsid w:val="00791B35"/>
    <w:rsid w:val="00795A6F"/>
    <w:rsid w:val="00795BD6"/>
    <w:rsid w:val="0079608B"/>
    <w:rsid w:val="007A2220"/>
    <w:rsid w:val="007A2795"/>
    <w:rsid w:val="007A4416"/>
    <w:rsid w:val="007A4502"/>
    <w:rsid w:val="007A4DB7"/>
    <w:rsid w:val="007A4FB2"/>
    <w:rsid w:val="007A771E"/>
    <w:rsid w:val="007A7B74"/>
    <w:rsid w:val="007B0111"/>
    <w:rsid w:val="007B17FF"/>
    <w:rsid w:val="007B1BBA"/>
    <w:rsid w:val="007B2CA9"/>
    <w:rsid w:val="007B3A9A"/>
    <w:rsid w:val="007B5221"/>
    <w:rsid w:val="007B5429"/>
    <w:rsid w:val="007B5EBB"/>
    <w:rsid w:val="007C107E"/>
    <w:rsid w:val="007C29D1"/>
    <w:rsid w:val="007C3564"/>
    <w:rsid w:val="007C40A5"/>
    <w:rsid w:val="007C6A2E"/>
    <w:rsid w:val="007D0163"/>
    <w:rsid w:val="007D066E"/>
    <w:rsid w:val="007D7026"/>
    <w:rsid w:val="007E082F"/>
    <w:rsid w:val="007E15FD"/>
    <w:rsid w:val="007E1B72"/>
    <w:rsid w:val="007E1C9D"/>
    <w:rsid w:val="007E310F"/>
    <w:rsid w:val="007E499E"/>
    <w:rsid w:val="007F2307"/>
    <w:rsid w:val="007F748B"/>
    <w:rsid w:val="0080227F"/>
    <w:rsid w:val="008063C5"/>
    <w:rsid w:val="00811217"/>
    <w:rsid w:val="008115BC"/>
    <w:rsid w:val="00813253"/>
    <w:rsid w:val="00815B83"/>
    <w:rsid w:val="0082125C"/>
    <w:rsid w:val="0082172E"/>
    <w:rsid w:val="00821B37"/>
    <w:rsid w:val="00822FE4"/>
    <w:rsid w:val="00823B8A"/>
    <w:rsid w:val="00824E42"/>
    <w:rsid w:val="00825147"/>
    <w:rsid w:val="00830B9F"/>
    <w:rsid w:val="00830D57"/>
    <w:rsid w:val="008340E3"/>
    <w:rsid w:val="00834267"/>
    <w:rsid w:val="0083535C"/>
    <w:rsid w:val="0083777B"/>
    <w:rsid w:val="00840631"/>
    <w:rsid w:val="00841142"/>
    <w:rsid w:val="00845149"/>
    <w:rsid w:val="00845F31"/>
    <w:rsid w:val="00850935"/>
    <w:rsid w:val="00850EBE"/>
    <w:rsid w:val="00851B2A"/>
    <w:rsid w:val="008520C8"/>
    <w:rsid w:val="0085626F"/>
    <w:rsid w:val="00856E5D"/>
    <w:rsid w:val="00860F1A"/>
    <w:rsid w:val="00861891"/>
    <w:rsid w:val="0086245E"/>
    <w:rsid w:val="00862A27"/>
    <w:rsid w:val="00863C0F"/>
    <w:rsid w:val="00864DFF"/>
    <w:rsid w:val="008659C1"/>
    <w:rsid w:val="00870966"/>
    <w:rsid w:val="00873F04"/>
    <w:rsid w:val="00874B57"/>
    <w:rsid w:val="00874B72"/>
    <w:rsid w:val="00880CBC"/>
    <w:rsid w:val="008810AE"/>
    <w:rsid w:val="00882936"/>
    <w:rsid w:val="0088374F"/>
    <w:rsid w:val="00884828"/>
    <w:rsid w:val="00884EC0"/>
    <w:rsid w:val="00885D2A"/>
    <w:rsid w:val="0088657E"/>
    <w:rsid w:val="0088794E"/>
    <w:rsid w:val="008901EE"/>
    <w:rsid w:val="00890B65"/>
    <w:rsid w:val="00890CA6"/>
    <w:rsid w:val="00892CA3"/>
    <w:rsid w:val="00895824"/>
    <w:rsid w:val="00896147"/>
    <w:rsid w:val="008970DA"/>
    <w:rsid w:val="00897BF9"/>
    <w:rsid w:val="008A0A9D"/>
    <w:rsid w:val="008A1DBC"/>
    <w:rsid w:val="008A1F19"/>
    <w:rsid w:val="008A29FE"/>
    <w:rsid w:val="008A3A74"/>
    <w:rsid w:val="008A42E1"/>
    <w:rsid w:val="008A4563"/>
    <w:rsid w:val="008A755F"/>
    <w:rsid w:val="008A7724"/>
    <w:rsid w:val="008B1276"/>
    <w:rsid w:val="008B1427"/>
    <w:rsid w:val="008B269D"/>
    <w:rsid w:val="008B3B11"/>
    <w:rsid w:val="008B78F9"/>
    <w:rsid w:val="008C051E"/>
    <w:rsid w:val="008C0ADE"/>
    <w:rsid w:val="008C2730"/>
    <w:rsid w:val="008C2DBB"/>
    <w:rsid w:val="008C428F"/>
    <w:rsid w:val="008C5343"/>
    <w:rsid w:val="008C69F1"/>
    <w:rsid w:val="008D0530"/>
    <w:rsid w:val="008D4E3D"/>
    <w:rsid w:val="008D548C"/>
    <w:rsid w:val="008D6C12"/>
    <w:rsid w:val="008D7416"/>
    <w:rsid w:val="008D7647"/>
    <w:rsid w:val="008E253E"/>
    <w:rsid w:val="008E3B44"/>
    <w:rsid w:val="008E4717"/>
    <w:rsid w:val="008F23E8"/>
    <w:rsid w:val="008F3FE1"/>
    <w:rsid w:val="009000E6"/>
    <w:rsid w:val="009042BA"/>
    <w:rsid w:val="00905ECE"/>
    <w:rsid w:val="00907A5C"/>
    <w:rsid w:val="009100E8"/>
    <w:rsid w:val="00911A95"/>
    <w:rsid w:val="0091263B"/>
    <w:rsid w:val="00913485"/>
    <w:rsid w:val="00913748"/>
    <w:rsid w:val="00913D5E"/>
    <w:rsid w:val="00915192"/>
    <w:rsid w:val="00915FAD"/>
    <w:rsid w:val="0091636D"/>
    <w:rsid w:val="0092125E"/>
    <w:rsid w:val="00926735"/>
    <w:rsid w:val="00926CD7"/>
    <w:rsid w:val="009274DE"/>
    <w:rsid w:val="00927B32"/>
    <w:rsid w:val="00930242"/>
    <w:rsid w:val="00930CA0"/>
    <w:rsid w:val="00930CFA"/>
    <w:rsid w:val="00935675"/>
    <w:rsid w:val="00935C2C"/>
    <w:rsid w:val="009365F4"/>
    <w:rsid w:val="009375D5"/>
    <w:rsid w:val="00940AD3"/>
    <w:rsid w:val="00942BCC"/>
    <w:rsid w:val="009456F7"/>
    <w:rsid w:val="0095460C"/>
    <w:rsid w:val="0095509A"/>
    <w:rsid w:val="00956727"/>
    <w:rsid w:val="00961506"/>
    <w:rsid w:val="00961DE8"/>
    <w:rsid w:val="009620D7"/>
    <w:rsid w:val="00965515"/>
    <w:rsid w:val="009655A5"/>
    <w:rsid w:val="00967916"/>
    <w:rsid w:val="00967FB5"/>
    <w:rsid w:val="009718B1"/>
    <w:rsid w:val="00971C1C"/>
    <w:rsid w:val="009725A7"/>
    <w:rsid w:val="00972D14"/>
    <w:rsid w:val="00974782"/>
    <w:rsid w:val="00974978"/>
    <w:rsid w:val="0097546D"/>
    <w:rsid w:val="009757ED"/>
    <w:rsid w:val="00975DF8"/>
    <w:rsid w:val="0097628E"/>
    <w:rsid w:val="00981D46"/>
    <w:rsid w:val="009835BD"/>
    <w:rsid w:val="00984B76"/>
    <w:rsid w:val="00985A4A"/>
    <w:rsid w:val="00985B54"/>
    <w:rsid w:val="009860B2"/>
    <w:rsid w:val="009913F3"/>
    <w:rsid w:val="0099220D"/>
    <w:rsid w:val="00992A7B"/>
    <w:rsid w:val="009966D5"/>
    <w:rsid w:val="009A0873"/>
    <w:rsid w:val="009A2DB7"/>
    <w:rsid w:val="009A5193"/>
    <w:rsid w:val="009A62DF"/>
    <w:rsid w:val="009A6469"/>
    <w:rsid w:val="009A780E"/>
    <w:rsid w:val="009B15FA"/>
    <w:rsid w:val="009B1611"/>
    <w:rsid w:val="009B24A7"/>
    <w:rsid w:val="009B37B4"/>
    <w:rsid w:val="009B53D5"/>
    <w:rsid w:val="009B6489"/>
    <w:rsid w:val="009B6B64"/>
    <w:rsid w:val="009B7453"/>
    <w:rsid w:val="009C00B3"/>
    <w:rsid w:val="009C0A52"/>
    <w:rsid w:val="009C146D"/>
    <w:rsid w:val="009C4CCD"/>
    <w:rsid w:val="009C6D52"/>
    <w:rsid w:val="009D0387"/>
    <w:rsid w:val="009D0553"/>
    <w:rsid w:val="009D1303"/>
    <w:rsid w:val="009D284D"/>
    <w:rsid w:val="009D2991"/>
    <w:rsid w:val="009D5782"/>
    <w:rsid w:val="009D6308"/>
    <w:rsid w:val="009D6660"/>
    <w:rsid w:val="009D66CC"/>
    <w:rsid w:val="009E27F1"/>
    <w:rsid w:val="009E38A3"/>
    <w:rsid w:val="009E636B"/>
    <w:rsid w:val="009E7774"/>
    <w:rsid w:val="009F0965"/>
    <w:rsid w:val="009F3B22"/>
    <w:rsid w:val="00A03D11"/>
    <w:rsid w:val="00A04485"/>
    <w:rsid w:val="00A05D53"/>
    <w:rsid w:val="00A05EC3"/>
    <w:rsid w:val="00A107BD"/>
    <w:rsid w:val="00A11CB0"/>
    <w:rsid w:val="00A120E3"/>
    <w:rsid w:val="00A13E0C"/>
    <w:rsid w:val="00A1616E"/>
    <w:rsid w:val="00A16AEF"/>
    <w:rsid w:val="00A16F9B"/>
    <w:rsid w:val="00A21182"/>
    <w:rsid w:val="00A22C2F"/>
    <w:rsid w:val="00A23AA8"/>
    <w:rsid w:val="00A242A6"/>
    <w:rsid w:val="00A25AF3"/>
    <w:rsid w:val="00A30679"/>
    <w:rsid w:val="00A31361"/>
    <w:rsid w:val="00A33E6A"/>
    <w:rsid w:val="00A35123"/>
    <w:rsid w:val="00A41CAD"/>
    <w:rsid w:val="00A42499"/>
    <w:rsid w:val="00A434E0"/>
    <w:rsid w:val="00A54E9F"/>
    <w:rsid w:val="00A638EC"/>
    <w:rsid w:val="00A63CE0"/>
    <w:rsid w:val="00A64B55"/>
    <w:rsid w:val="00A721F9"/>
    <w:rsid w:val="00A72F40"/>
    <w:rsid w:val="00A75219"/>
    <w:rsid w:val="00A753E2"/>
    <w:rsid w:val="00A76909"/>
    <w:rsid w:val="00A803CF"/>
    <w:rsid w:val="00A812BA"/>
    <w:rsid w:val="00A819DA"/>
    <w:rsid w:val="00A82332"/>
    <w:rsid w:val="00A8246F"/>
    <w:rsid w:val="00A85870"/>
    <w:rsid w:val="00A858CF"/>
    <w:rsid w:val="00A85FDD"/>
    <w:rsid w:val="00A86BAA"/>
    <w:rsid w:val="00A91F85"/>
    <w:rsid w:val="00A93A14"/>
    <w:rsid w:val="00A957FE"/>
    <w:rsid w:val="00A97892"/>
    <w:rsid w:val="00AA03CF"/>
    <w:rsid w:val="00AA08ED"/>
    <w:rsid w:val="00AA23AB"/>
    <w:rsid w:val="00AA25C6"/>
    <w:rsid w:val="00AA2BC3"/>
    <w:rsid w:val="00AA5CE6"/>
    <w:rsid w:val="00AA6FC7"/>
    <w:rsid w:val="00AB0D38"/>
    <w:rsid w:val="00AB0F38"/>
    <w:rsid w:val="00AB249E"/>
    <w:rsid w:val="00AB5B61"/>
    <w:rsid w:val="00AB6C4B"/>
    <w:rsid w:val="00AB7049"/>
    <w:rsid w:val="00AB74E2"/>
    <w:rsid w:val="00AB7D51"/>
    <w:rsid w:val="00AC07B2"/>
    <w:rsid w:val="00AC1D9C"/>
    <w:rsid w:val="00AC522E"/>
    <w:rsid w:val="00AC5D11"/>
    <w:rsid w:val="00AC7F22"/>
    <w:rsid w:val="00AD142F"/>
    <w:rsid w:val="00AD16D8"/>
    <w:rsid w:val="00AD1F86"/>
    <w:rsid w:val="00AD2DFC"/>
    <w:rsid w:val="00AD3284"/>
    <w:rsid w:val="00AD4668"/>
    <w:rsid w:val="00AD5035"/>
    <w:rsid w:val="00AD6A8A"/>
    <w:rsid w:val="00AE2B1D"/>
    <w:rsid w:val="00AE328B"/>
    <w:rsid w:val="00AE39CB"/>
    <w:rsid w:val="00AE450E"/>
    <w:rsid w:val="00AE5E58"/>
    <w:rsid w:val="00AE7C44"/>
    <w:rsid w:val="00AF0202"/>
    <w:rsid w:val="00AF4048"/>
    <w:rsid w:val="00AF4967"/>
    <w:rsid w:val="00AF7464"/>
    <w:rsid w:val="00AF7B4A"/>
    <w:rsid w:val="00AF7E27"/>
    <w:rsid w:val="00AF7F36"/>
    <w:rsid w:val="00B02C5D"/>
    <w:rsid w:val="00B02F6C"/>
    <w:rsid w:val="00B1268A"/>
    <w:rsid w:val="00B13420"/>
    <w:rsid w:val="00B22713"/>
    <w:rsid w:val="00B22C1F"/>
    <w:rsid w:val="00B22CD4"/>
    <w:rsid w:val="00B24AC1"/>
    <w:rsid w:val="00B26A98"/>
    <w:rsid w:val="00B302CF"/>
    <w:rsid w:val="00B3061B"/>
    <w:rsid w:val="00B31E39"/>
    <w:rsid w:val="00B31F7C"/>
    <w:rsid w:val="00B33E7A"/>
    <w:rsid w:val="00B36811"/>
    <w:rsid w:val="00B40BE8"/>
    <w:rsid w:val="00B411C7"/>
    <w:rsid w:val="00B43384"/>
    <w:rsid w:val="00B439ED"/>
    <w:rsid w:val="00B43FA3"/>
    <w:rsid w:val="00B4493E"/>
    <w:rsid w:val="00B452DC"/>
    <w:rsid w:val="00B50E79"/>
    <w:rsid w:val="00B51F9D"/>
    <w:rsid w:val="00B60135"/>
    <w:rsid w:val="00B60291"/>
    <w:rsid w:val="00B604B5"/>
    <w:rsid w:val="00B60DB6"/>
    <w:rsid w:val="00B60FED"/>
    <w:rsid w:val="00B6218F"/>
    <w:rsid w:val="00B63336"/>
    <w:rsid w:val="00B63E5D"/>
    <w:rsid w:val="00B67182"/>
    <w:rsid w:val="00B71BC1"/>
    <w:rsid w:val="00B75A62"/>
    <w:rsid w:val="00B75FAF"/>
    <w:rsid w:val="00B8103B"/>
    <w:rsid w:val="00B81E74"/>
    <w:rsid w:val="00B82B0B"/>
    <w:rsid w:val="00B83C98"/>
    <w:rsid w:val="00B85D04"/>
    <w:rsid w:val="00B87535"/>
    <w:rsid w:val="00B912EB"/>
    <w:rsid w:val="00B934D7"/>
    <w:rsid w:val="00B939A1"/>
    <w:rsid w:val="00B940CC"/>
    <w:rsid w:val="00B97E53"/>
    <w:rsid w:val="00BA0265"/>
    <w:rsid w:val="00BA1748"/>
    <w:rsid w:val="00BA26D2"/>
    <w:rsid w:val="00BB1B78"/>
    <w:rsid w:val="00BB7D90"/>
    <w:rsid w:val="00BC2E43"/>
    <w:rsid w:val="00BC31A1"/>
    <w:rsid w:val="00BC33D7"/>
    <w:rsid w:val="00BC5114"/>
    <w:rsid w:val="00BC6773"/>
    <w:rsid w:val="00BC6E52"/>
    <w:rsid w:val="00BC788B"/>
    <w:rsid w:val="00BD033D"/>
    <w:rsid w:val="00BD0D37"/>
    <w:rsid w:val="00BD112B"/>
    <w:rsid w:val="00BE2FBE"/>
    <w:rsid w:val="00BE3412"/>
    <w:rsid w:val="00BE38A6"/>
    <w:rsid w:val="00BE4F72"/>
    <w:rsid w:val="00BE739A"/>
    <w:rsid w:val="00BF01F1"/>
    <w:rsid w:val="00BF0978"/>
    <w:rsid w:val="00BF0FD7"/>
    <w:rsid w:val="00BF5397"/>
    <w:rsid w:val="00BF6535"/>
    <w:rsid w:val="00BF6C0C"/>
    <w:rsid w:val="00C0046A"/>
    <w:rsid w:val="00C03158"/>
    <w:rsid w:val="00C0466C"/>
    <w:rsid w:val="00C05240"/>
    <w:rsid w:val="00C05A5A"/>
    <w:rsid w:val="00C10403"/>
    <w:rsid w:val="00C11488"/>
    <w:rsid w:val="00C14462"/>
    <w:rsid w:val="00C15308"/>
    <w:rsid w:val="00C1608E"/>
    <w:rsid w:val="00C1725E"/>
    <w:rsid w:val="00C21BFF"/>
    <w:rsid w:val="00C21CE4"/>
    <w:rsid w:val="00C237CE"/>
    <w:rsid w:val="00C27F30"/>
    <w:rsid w:val="00C32130"/>
    <w:rsid w:val="00C348FA"/>
    <w:rsid w:val="00C34B97"/>
    <w:rsid w:val="00C35FA3"/>
    <w:rsid w:val="00C42D7F"/>
    <w:rsid w:val="00C433E0"/>
    <w:rsid w:val="00C450E2"/>
    <w:rsid w:val="00C4543A"/>
    <w:rsid w:val="00C46BA4"/>
    <w:rsid w:val="00C50025"/>
    <w:rsid w:val="00C51815"/>
    <w:rsid w:val="00C518FF"/>
    <w:rsid w:val="00C51E8C"/>
    <w:rsid w:val="00C545E8"/>
    <w:rsid w:val="00C55805"/>
    <w:rsid w:val="00C57801"/>
    <w:rsid w:val="00C57D6D"/>
    <w:rsid w:val="00C60B25"/>
    <w:rsid w:val="00C6273E"/>
    <w:rsid w:val="00C62E44"/>
    <w:rsid w:val="00C63379"/>
    <w:rsid w:val="00C64A9D"/>
    <w:rsid w:val="00C6756B"/>
    <w:rsid w:val="00C70A04"/>
    <w:rsid w:val="00C736D2"/>
    <w:rsid w:val="00C74DDA"/>
    <w:rsid w:val="00C80A3F"/>
    <w:rsid w:val="00C80B07"/>
    <w:rsid w:val="00C80C93"/>
    <w:rsid w:val="00C81E57"/>
    <w:rsid w:val="00C82F13"/>
    <w:rsid w:val="00C840BB"/>
    <w:rsid w:val="00C85E32"/>
    <w:rsid w:val="00C87CE2"/>
    <w:rsid w:val="00C918AF"/>
    <w:rsid w:val="00C96098"/>
    <w:rsid w:val="00CA251D"/>
    <w:rsid w:val="00CA3268"/>
    <w:rsid w:val="00CA3ED7"/>
    <w:rsid w:val="00CA63EE"/>
    <w:rsid w:val="00CA6FD7"/>
    <w:rsid w:val="00CA77C7"/>
    <w:rsid w:val="00CB1451"/>
    <w:rsid w:val="00CB5466"/>
    <w:rsid w:val="00CB5C71"/>
    <w:rsid w:val="00CB7CDB"/>
    <w:rsid w:val="00CC1DB9"/>
    <w:rsid w:val="00CC316F"/>
    <w:rsid w:val="00CC3302"/>
    <w:rsid w:val="00CC3F80"/>
    <w:rsid w:val="00CC5D6F"/>
    <w:rsid w:val="00CC74FB"/>
    <w:rsid w:val="00CD00F5"/>
    <w:rsid w:val="00CD105C"/>
    <w:rsid w:val="00CD1C29"/>
    <w:rsid w:val="00CD2D41"/>
    <w:rsid w:val="00CD30EB"/>
    <w:rsid w:val="00CD601E"/>
    <w:rsid w:val="00CD6989"/>
    <w:rsid w:val="00CE1946"/>
    <w:rsid w:val="00CE2260"/>
    <w:rsid w:val="00CE2370"/>
    <w:rsid w:val="00CE2A1F"/>
    <w:rsid w:val="00CF0612"/>
    <w:rsid w:val="00CF1CD3"/>
    <w:rsid w:val="00CF2393"/>
    <w:rsid w:val="00CF2D97"/>
    <w:rsid w:val="00CF3666"/>
    <w:rsid w:val="00CF41EA"/>
    <w:rsid w:val="00CF44F0"/>
    <w:rsid w:val="00CF4A99"/>
    <w:rsid w:val="00CF4AAE"/>
    <w:rsid w:val="00CF571A"/>
    <w:rsid w:val="00CF648A"/>
    <w:rsid w:val="00D00B4E"/>
    <w:rsid w:val="00D027C2"/>
    <w:rsid w:val="00D0361B"/>
    <w:rsid w:val="00D056E6"/>
    <w:rsid w:val="00D1099C"/>
    <w:rsid w:val="00D122B0"/>
    <w:rsid w:val="00D142BE"/>
    <w:rsid w:val="00D148CB"/>
    <w:rsid w:val="00D16D8A"/>
    <w:rsid w:val="00D22460"/>
    <w:rsid w:val="00D22D43"/>
    <w:rsid w:val="00D23F91"/>
    <w:rsid w:val="00D24949"/>
    <w:rsid w:val="00D24EF6"/>
    <w:rsid w:val="00D26DEB"/>
    <w:rsid w:val="00D30BFD"/>
    <w:rsid w:val="00D312B1"/>
    <w:rsid w:val="00D328B9"/>
    <w:rsid w:val="00D36823"/>
    <w:rsid w:val="00D37109"/>
    <w:rsid w:val="00D40FF0"/>
    <w:rsid w:val="00D45FBE"/>
    <w:rsid w:val="00D461CE"/>
    <w:rsid w:val="00D47431"/>
    <w:rsid w:val="00D4792E"/>
    <w:rsid w:val="00D549F6"/>
    <w:rsid w:val="00D54FFD"/>
    <w:rsid w:val="00D5717F"/>
    <w:rsid w:val="00D57AA4"/>
    <w:rsid w:val="00D626BA"/>
    <w:rsid w:val="00D6528A"/>
    <w:rsid w:val="00D65D25"/>
    <w:rsid w:val="00D66AA5"/>
    <w:rsid w:val="00D67B23"/>
    <w:rsid w:val="00D71297"/>
    <w:rsid w:val="00D71ECF"/>
    <w:rsid w:val="00D73E6A"/>
    <w:rsid w:val="00D74731"/>
    <w:rsid w:val="00D75494"/>
    <w:rsid w:val="00D75BD2"/>
    <w:rsid w:val="00D762BF"/>
    <w:rsid w:val="00D81571"/>
    <w:rsid w:val="00D818A7"/>
    <w:rsid w:val="00D828FD"/>
    <w:rsid w:val="00D83BC9"/>
    <w:rsid w:val="00D84081"/>
    <w:rsid w:val="00D90C8C"/>
    <w:rsid w:val="00D929E5"/>
    <w:rsid w:val="00D92C69"/>
    <w:rsid w:val="00D95C80"/>
    <w:rsid w:val="00D968A8"/>
    <w:rsid w:val="00DA1794"/>
    <w:rsid w:val="00DA4895"/>
    <w:rsid w:val="00DA4FB5"/>
    <w:rsid w:val="00DA598F"/>
    <w:rsid w:val="00DA5E7C"/>
    <w:rsid w:val="00DA6F7F"/>
    <w:rsid w:val="00DA7DAD"/>
    <w:rsid w:val="00DA7F79"/>
    <w:rsid w:val="00DB0598"/>
    <w:rsid w:val="00DB096A"/>
    <w:rsid w:val="00DB15F2"/>
    <w:rsid w:val="00DB2910"/>
    <w:rsid w:val="00DB2FA0"/>
    <w:rsid w:val="00DB48CB"/>
    <w:rsid w:val="00DB6D9B"/>
    <w:rsid w:val="00DC14D2"/>
    <w:rsid w:val="00DD0032"/>
    <w:rsid w:val="00DD13A8"/>
    <w:rsid w:val="00DD195D"/>
    <w:rsid w:val="00DD4032"/>
    <w:rsid w:val="00DD51AF"/>
    <w:rsid w:val="00DD5A34"/>
    <w:rsid w:val="00DE1B28"/>
    <w:rsid w:val="00DE59D8"/>
    <w:rsid w:val="00DE61B2"/>
    <w:rsid w:val="00DE72C6"/>
    <w:rsid w:val="00DF1A0B"/>
    <w:rsid w:val="00DF500B"/>
    <w:rsid w:val="00DF57D7"/>
    <w:rsid w:val="00DF6C27"/>
    <w:rsid w:val="00DF74B4"/>
    <w:rsid w:val="00DF7AA1"/>
    <w:rsid w:val="00E00E09"/>
    <w:rsid w:val="00E00E90"/>
    <w:rsid w:val="00E014C2"/>
    <w:rsid w:val="00E05444"/>
    <w:rsid w:val="00E119A5"/>
    <w:rsid w:val="00E12163"/>
    <w:rsid w:val="00E15C99"/>
    <w:rsid w:val="00E1611E"/>
    <w:rsid w:val="00E200B5"/>
    <w:rsid w:val="00E21FBF"/>
    <w:rsid w:val="00E22A1B"/>
    <w:rsid w:val="00E231E3"/>
    <w:rsid w:val="00E25610"/>
    <w:rsid w:val="00E25D45"/>
    <w:rsid w:val="00E26959"/>
    <w:rsid w:val="00E26CF5"/>
    <w:rsid w:val="00E303BD"/>
    <w:rsid w:val="00E30B30"/>
    <w:rsid w:val="00E3133F"/>
    <w:rsid w:val="00E31D9D"/>
    <w:rsid w:val="00E3581B"/>
    <w:rsid w:val="00E3615B"/>
    <w:rsid w:val="00E3634F"/>
    <w:rsid w:val="00E41A61"/>
    <w:rsid w:val="00E41BDF"/>
    <w:rsid w:val="00E429C1"/>
    <w:rsid w:val="00E42A74"/>
    <w:rsid w:val="00E435F7"/>
    <w:rsid w:val="00E4368D"/>
    <w:rsid w:val="00E456B6"/>
    <w:rsid w:val="00E47443"/>
    <w:rsid w:val="00E474A2"/>
    <w:rsid w:val="00E4787A"/>
    <w:rsid w:val="00E52D1B"/>
    <w:rsid w:val="00E56C43"/>
    <w:rsid w:val="00E57CD3"/>
    <w:rsid w:val="00E60231"/>
    <w:rsid w:val="00E60947"/>
    <w:rsid w:val="00E60BF3"/>
    <w:rsid w:val="00E64915"/>
    <w:rsid w:val="00E65F98"/>
    <w:rsid w:val="00E660BE"/>
    <w:rsid w:val="00E66D3C"/>
    <w:rsid w:val="00E709B5"/>
    <w:rsid w:val="00E711C6"/>
    <w:rsid w:val="00E713EF"/>
    <w:rsid w:val="00E7529C"/>
    <w:rsid w:val="00E75826"/>
    <w:rsid w:val="00E76D91"/>
    <w:rsid w:val="00E76DC6"/>
    <w:rsid w:val="00E80E0F"/>
    <w:rsid w:val="00E83FCB"/>
    <w:rsid w:val="00E84481"/>
    <w:rsid w:val="00E84F84"/>
    <w:rsid w:val="00E85A4B"/>
    <w:rsid w:val="00E904F7"/>
    <w:rsid w:val="00E91329"/>
    <w:rsid w:val="00E92F1A"/>
    <w:rsid w:val="00E92FB9"/>
    <w:rsid w:val="00E93FDA"/>
    <w:rsid w:val="00E94174"/>
    <w:rsid w:val="00E94523"/>
    <w:rsid w:val="00E95343"/>
    <w:rsid w:val="00E957A7"/>
    <w:rsid w:val="00E96543"/>
    <w:rsid w:val="00E97362"/>
    <w:rsid w:val="00EA1686"/>
    <w:rsid w:val="00EA1F62"/>
    <w:rsid w:val="00EA263B"/>
    <w:rsid w:val="00EA3490"/>
    <w:rsid w:val="00EA35B1"/>
    <w:rsid w:val="00EA5578"/>
    <w:rsid w:val="00EA74D2"/>
    <w:rsid w:val="00EB0803"/>
    <w:rsid w:val="00EB1263"/>
    <w:rsid w:val="00EB40CC"/>
    <w:rsid w:val="00EB5803"/>
    <w:rsid w:val="00EB5B5B"/>
    <w:rsid w:val="00EB714B"/>
    <w:rsid w:val="00EC062D"/>
    <w:rsid w:val="00EC0C5A"/>
    <w:rsid w:val="00EC24A1"/>
    <w:rsid w:val="00EC2507"/>
    <w:rsid w:val="00EC3914"/>
    <w:rsid w:val="00ED15CE"/>
    <w:rsid w:val="00ED29FD"/>
    <w:rsid w:val="00ED300C"/>
    <w:rsid w:val="00ED3C8A"/>
    <w:rsid w:val="00ED48DC"/>
    <w:rsid w:val="00ED5EA9"/>
    <w:rsid w:val="00ED695E"/>
    <w:rsid w:val="00EE11C7"/>
    <w:rsid w:val="00EE193A"/>
    <w:rsid w:val="00EE1BF9"/>
    <w:rsid w:val="00EE24EE"/>
    <w:rsid w:val="00EE312E"/>
    <w:rsid w:val="00EE4156"/>
    <w:rsid w:val="00EE536E"/>
    <w:rsid w:val="00EE725F"/>
    <w:rsid w:val="00EF16CA"/>
    <w:rsid w:val="00EF1DF4"/>
    <w:rsid w:val="00EF2183"/>
    <w:rsid w:val="00EF2F9D"/>
    <w:rsid w:val="00EF3541"/>
    <w:rsid w:val="00EF36C5"/>
    <w:rsid w:val="00EF6F24"/>
    <w:rsid w:val="00EF6F60"/>
    <w:rsid w:val="00EF7063"/>
    <w:rsid w:val="00EF7FF4"/>
    <w:rsid w:val="00F02FAA"/>
    <w:rsid w:val="00F03328"/>
    <w:rsid w:val="00F07BBC"/>
    <w:rsid w:val="00F10382"/>
    <w:rsid w:val="00F10EBF"/>
    <w:rsid w:val="00F10EC1"/>
    <w:rsid w:val="00F11FEF"/>
    <w:rsid w:val="00F120DA"/>
    <w:rsid w:val="00F13256"/>
    <w:rsid w:val="00F1478F"/>
    <w:rsid w:val="00F14D45"/>
    <w:rsid w:val="00F14FF1"/>
    <w:rsid w:val="00F1539F"/>
    <w:rsid w:val="00F16415"/>
    <w:rsid w:val="00F16B25"/>
    <w:rsid w:val="00F21E61"/>
    <w:rsid w:val="00F22120"/>
    <w:rsid w:val="00F222AD"/>
    <w:rsid w:val="00F227B5"/>
    <w:rsid w:val="00F22DDE"/>
    <w:rsid w:val="00F245FE"/>
    <w:rsid w:val="00F24842"/>
    <w:rsid w:val="00F32A99"/>
    <w:rsid w:val="00F340D2"/>
    <w:rsid w:val="00F37993"/>
    <w:rsid w:val="00F42B56"/>
    <w:rsid w:val="00F448DD"/>
    <w:rsid w:val="00F451CF"/>
    <w:rsid w:val="00F45AE0"/>
    <w:rsid w:val="00F50331"/>
    <w:rsid w:val="00F51F4D"/>
    <w:rsid w:val="00F53720"/>
    <w:rsid w:val="00F537F2"/>
    <w:rsid w:val="00F53CBD"/>
    <w:rsid w:val="00F54E44"/>
    <w:rsid w:val="00F54F14"/>
    <w:rsid w:val="00F563A7"/>
    <w:rsid w:val="00F61605"/>
    <w:rsid w:val="00F619BD"/>
    <w:rsid w:val="00F649B5"/>
    <w:rsid w:val="00F66701"/>
    <w:rsid w:val="00F71B13"/>
    <w:rsid w:val="00F802D7"/>
    <w:rsid w:val="00F807A3"/>
    <w:rsid w:val="00F822F5"/>
    <w:rsid w:val="00F82A2B"/>
    <w:rsid w:val="00F86E9A"/>
    <w:rsid w:val="00F86FF0"/>
    <w:rsid w:val="00F905C9"/>
    <w:rsid w:val="00F91277"/>
    <w:rsid w:val="00F9403F"/>
    <w:rsid w:val="00F94C4B"/>
    <w:rsid w:val="00F94DAC"/>
    <w:rsid w:val="00F954D6"/>
    <w:rsid w:val="00F95E2D"/>
    <w:rsid w:val="00F968A4"/>
    <w:rsid w:val="00F9773C"/>
    <w:rsid w:val="00FA0FA6"/>
    <w:rsid w:val="00FA358B"/>
    <w:rsid w:val="00FA444F"/>
    <w:rsid w:val="00FA5FF6"/>
    <w:rsid w:val="00FA64FA"/>
    <w:rsid w:val="00FA6B53"/>
    <w:rsid w:val="00FB0D30"/>
    <w:rsid w:val="00FB4B90"/>
    <w:rsid w:val="00FB73CC"/>
    <w:rsid w:val="00FC0081"/>
    <w:rsid w:val="00FC1002"/>
    <w:rsid w:val="00FC7439"/>
    <w:rsid w:val="00FC7833"/>
    <w:rsid w:val="00FD045F"/>
    <w:rsid w:val="00FD069F"/>
    <w:rsid w:val="00FD0C10"/>
    <w:rsid w:val="00FD1234"/>
    <w:rsid w:val="00FD4B3B"/>
    <w:rsid w:val="00FD4CE7"/>
    <w:rsid w:val="00FD4D2C"/>
    <w:rsid w:val="00FD52A4"/>
    <w:rsid w:val="00FD5441"/>
    <w:rsid w:val="00FE12E0"/>
    <w:rsid w:val="00FE3379"/>
    <w:rsid w:val="00FE70BF"/>
    <w:rsid w:val="00FF0FE5"/>
    <w:rsid w:val="00FF324E"/>
    <w:rsid w:val="00FF5187"/>
    <w:rsid w:val="00FF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8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ULUC">
    <w:name w:val="PHU LUC"/>
    <w:basedOn w:val="Normal"/>
    <w:link w:val="PHULUCChar"/>
    <w:rsid w:val="00682412"/>
    <w:pPr>
      <w:jc w:val="center"/>
    </w:pPr>
    <w:rPr>
      <w:rFonts w:eastAsia="Calibri"/>
      <w:b/>
      <w:color w:val="800000"/>
      <w:sz w:val="24"/>
      <w:szCs w:val="20"/>
      <w:lang w:val="x-none" w:eastAsia="x-none"/>
    </w:rPr>
  </w:style>
  <w:style w:type="character" w:customStyle="1" w:styleId="PHULUCChar">
    <w:name w:val="PHU LUC Char"/>
    <w:link w:val="PHULUC"/>
    <w:rsid w:val="00682412"/>
    <w:rPr>
      <w:rFonts w:eastAsia="Calibri" w:cs="Arial"/>
      <w:b/>
      <w:color w:val="800000"/>
      <w:sz w:val="24"/>
    </w:rPr>
  </w:style>
  <w:style w:type="paragraph" w:styleId="Header">
    <w:name w:val="header"/>
    <w:basedOn w:val="Normal"/>
    <w:link w:val="HeaderChar"/>
    <w:uiPriority w:val="99"/>
    <w:rsid w:val="00717E48"/>
    <w:pPr>
      <w:tabs>
        <w:tab w:val="center" w:pos="4680"/>
        <w:tab w:val="right" w:pos="9360"/>
      </w:tabs>
    </w:pPr>
    <w:rPr>
      <w:lang w:val="x-none" w:eastAsia="x-none"/>
    </w:rPr>
  </w:style>
  <w:style w:type="character" w:customStyle="1" w:styleId="HeaderChar">
    <w:name w:val="Header Char"/>
    <w:link w:val="Header"/>
    <w:uiPriority w:val="99"/>
    <w:rsid w:val="00717E48"/>
    <w:rPr>
      <w:sz w:val="28"/>
      <w:szCs w:val="28"/>
    </w:rPr>
  </w:style>
  <w:style w:type="paragraph" w:styleId="Footer">
    <w:name w:val="footer"/>
    <w:basedOn w:val="Normal"/>
    <w:link w:val="FooterChar"/>
    <w:uiPriority w:val="99"/>
    <w:rsid w:val="00717E48"/>
    <w:pPr>
      <w:tabs>
        <w:tab w:val="center" w:pos="4680"/>
        <w:tab w:val="right" w:pos="9360"/>
      </w:tabs>
    </w:pPr>
    <w:rPr>
      <w:lang w:val="x-none" w:eastAsia="x-none"/>
    </w:rPr>
  </w:style>
  <w:style w:type="character" w:customStyle="1" w:styleId="FooterChar">
    <w:name w:val="Footer Char"/>
    <w:link w:val="Footer"/>
    <w:uiPriority w:val="99"/>
    <w:rsid w:val="00717E48"/>
    <w:rPr>
      <w:sz w:val="28"/>
      <w:szCs w:val="2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AB0F38"/>
    <w:pPr>
      <w:spacing w:after="160" w:line="240" w:lineRule="exact"/>
      <w:jc w:val="both"/>
    </w:pPr>
    <w:rPr>
      <w:b/>
      <w:bCs/>
      <w:sz w:val="30"/>
      <w:szCs w:val="30"/>
    </w:rPr>
  </w:style>
  <w:style w:type="paragraph" w:styleId="BalloonText">
    <w:name w:val="Balloon Text"/>
    <w:basedOn w:val="Normal"/>
    <w:link w:val="BalloonTextChar"/>
    <w:rsid w:val="00680AF7"/>
    <w:rPr>
      <w:rFonts w:ascii="Tahoma" w:hAnsi="Tahoma"/>
      <w:sz w:val="16"/>
      <w:szCs w:val="16"/>
      <w:lang w:val="x-none" w:eastAsia="x-none"/>
    </w:rPr>
  </w:style>
  <w:style w:type="character" w:customStyle="1" w:styleId="BalloonTextChar">
    <w:name w:val="Balloon Text Char"/>
    <w:link w:val="BalloonText"/>
    <w:rsid w:val="00680AF7"/>
    <w:rPr>
      <w:rFonts w:ascii="Tahoma" w:hAnsi="Tahoma" w:cs="Tahoma"/>
      <w:sz w:val="16"/>
      <w:szCs w:val="16"/>
    </w:rPr>
  </w:style>
  <w:style w:type="character" w:customStyle="1" w:styleId="fontstyle01">
    <w:name w:val="fontstyle01"/>
    <w:rsid w:val="00F71B13"/>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030413"/>
    <w:pPr>
      <w:spacing w:before="100" w:beforeAutospacing="1" w:after="100" w:afterAutospacing="1"/>
    </w:pPr>
    <w:rPr>
      <w:sz w:val="24"/>
      <w:szCs w:val="24"/>
    </w:rPr>
  </w:style>
  <w:style w:type="character" w:styleId="Strong">
    <w:name w:val="Strong"/>
    <w:uiPriority w:val="22"/>
    <w:qFormat/>
    <w:rsid w:val="00030413"/>
    <w:rPr>
      <w:b/>
      <w:bCs/>
    </w:rPr>
  </w:style>
  <w:style w:type="character" w:customStyle="1" w:styleId="fontstyle21">
    <w:name w:val="fontstyle21"/>
    <w:rsid w:val="00427DD3"/>
    <w:rPr>
      <w:rFonts w:ascii="Times New Roman" w:hAnsi="Times New Roman" w:cs="Times New Roman" w:hint="default"/>
      <w:b w:val="0"/>
      <w:bCs w:val="0"/>
      <w:i w:val="0"/>
      <w:iCs w:val="0"/>
      <w:color w:val="000000"/>
      <w:sz w:val="28"/>
      <w:szCs w:val="28"/>
    </w:rPr>
  </w:style>
  <w:style w:type="character" w:customStyle="1" w:styleId="vkekvd">
    <w:name w:val="vkekvd"/>
    <w:rsid w:val="00E60BF3"/>
  </w:style>
  <w:style w:type="character" w:styleId="Hyperlink">
    <w:name w:val="Hyperlink"/>
    <w:uiPriority w:val="99"/>
    <w:unhideWhenUsed/>
    <w:rsid w:val="00AB70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6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HULUC">
    <w:name w:val="PHU LUC"/>
    <w:basedOn w:val="Normal"/>
    <w:link w:val="PHULUCChar"/>
    <w:rsid w:val="00682412"/>
    <w:pPr>
      <w:jc w:val="center"/>
    </w:pPr>
    <w:rPr>
      <w:rFonts w:eastAsia="Calibri"/>
      <w:b/>
      <w:color w:val="800000"/>
      <w:sz w:val="24"/>
      <w:szCs w:val="20"/>
      <w:lang w:val="x-none" w:eastAsia="x-none"/>
    </w:rPr>
  </w:style>
  <w:style w:type="character" w:customStyle="1" w:styleId="PHULUCChar">
    <w:name w:val="PHU LUC Char"/>
    <w:link w:val="PHULUC"/>
    <w:rsid w:val="00682412"/>
    <w:rPr>
      <w:rFonts w:eastAsia="Calibri" w:cs="Arial"/>
      <w:b/>
      <w:color w:val="800000"/>
      <w:sz w:val="24"/>
    </w:rPr>
  </w:style>
  <w:style w:type="paragraph" w:styleId="Header">
    <w:name w:val="header"/>
    <w:basedOn w:val="Normal"/>
    <w:link w:val="HeaderChar"/>
    <w:uiPriority w:val="99"/>
    <w:rsid w:val="00717E48"/>
    <w:pPr>
      <w:tabs>
        <w:tab w:val="center" w:pos="4680"/>
        <w:tab w:val="right" w:pos="9360"/>
      </w:tabs>
    </w:pPr>
    <w:rPr>
      <w:lang w:val="x-none" w:eastAsia="x-none"/>
    </w:rPr>
  </w:style>
  <w:style w:type="character" w:customStyle="1" w:styleId="HeaderChar">
    <w:name w:val="Header Char"/>
    <w:link w:val="Header"/>
    <w:uiPriority w:val="99"/>
    <w:rsid w:val="00717E48"/>
    <w:rPr>
      <w:sz w:val="28"/>
      <w:szCs w:val="28"/>
    </w:rPr>
  </w:style>
  <w:style w:type="paragraph" w:styleId="Footer">
    <w:name w:val="footer"/>
    <w:basedOn w:val="Normal"/>
    <w:link w:val="FooterChar"/>
    <w:uiPriority w:val="99"/>
    <w:rsid w:val="00717E48"/>
    <w:pPr>
      <w:tabs>
        <w:tab w:val="center" w:pos="4680"/>
        <w:tab w:val="right" w:pos="9360"/>
      </w:tabs>
    </w:pPr>
    <w:rPr>
      <w:lang w:val="x-none" w:eastAsia="x-none"/>
    </w:rPr>
  </w:style>
  <w:style w:type="character" w:customStyle="1" w:styleId="FooterChar">
    <w:name w:val="Footer Char"/>
    <w:link w:val="Footer"/>
    <w:uiPriority w:val="99"/>
    <w:rsid w:val="00717E48"/>
    <w:rPr>
      <w:sz w:val="28"/>
      <w:szCs w:val="28"/>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Normal"/>
    <w:next w:val="Normal"/>
    <w:autoRedefine/>
    <w:semiHidden/>
    <w:rsid w:val="00AB0F38"/>
    <w:pPr>
      <w:spacing w:after="160" w:line="240" w:lineRule="exact"/>
      <w:jc w:val="both"/>
    </w:pPr>
    <w:rPr>
      <w:b/>
      <w:bCs/>
      <w:sz w:val="30"/>
      <w:szCs w:val="30"/>
    </w:rPr>
  </w:style>
  <w:style w:type="paragraph" w:styleId="BalloonText">
    <w:name w:val="Balloon Text"/>
    <w:basedOn w:val="Normal"/>
    <w:link w:val="BalloonTextChar"/>
    <w:rsid w:val="00680AF7"/>
    <w:rPr>
      <w:rFonts w:ascii="Tahoma" w:hAnsi="Tahoma"/>
      <w:sz w:val="16"/>
      <w:szCs w:val="16"/>
      <w:lang w:val="x-none" w:eastAsia="x-none"/>
    </w:rPr>
  </w:style>
  <w:style w:type="character" w:customStyle="1" w:styleId="BalloonTextChar">
    <w:name w:val="Balloon Text Char"/>
    <w:link w:val="BalloonText"/>
    <w:rsid w:val="00680AF7"/>
    <w:rPr>
      <w:rFonts w:ascii="Tahoma" w:hAnsi="Tahoma" w:cs="Tahoma"/>
      <w:sz w:val="16"/>
      <w:szCs w:val="16"/>
    </w:rPr>
  </w:style>
  <w:style w:type="character" w:customStyle="1" w:styleId="fontstyle01">
    <w:name w:val="fontstyle01"/>
    <w:rsid w:val="00F71B13"/>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030413"/>
    <w:pPr>
      <w:spacing w:before="100" w:beforeAutospacing="1" w:after="100" w:afterAutospacing="1"/>
    </w:pPr>
    <w:rPr>
      <w:sz w:val="24"/>
      <w:szCs w:val="24"/>
    </w:rPr>
  </w:style>
  <w:style w:type="character" w:styleId="Strong">
    <w:name w:val="Strong"/>
    <w:uiPriority w:val="22"/>
    <w:qFormat/>
    <w:rsid w:val="00030413"/>
    <w:rPr>
      <w:b/>
      <w:bCs/>
    </w:rPr>
  </w:style>
  <w:style w:type="character" w:customStyle="1" w:styleId="fontstyle21">
    <w:name w:val="fontstyle21"/>
    <w:rsid w:val="00427DD3"/>
    <w:rPr>
      <w:rFonts w:ascii="Times New Roman" w:hAnsi="Times New Roman" w:cs="Times New Roman" w:hint="default"/>
      <w:b w:val="0"/>
      <w:bCs w:val="0"/>
      <w:i w:val="0"/>
      <w:iCs w:val="0"/>
      <w:color w:val="000000"/>
      <w:sz w:val="28"/>
      <w:szCs w:val="28"/>
    </w:rPr>
  </w:style>
  <w:style w:type="character" w:customStyle="1" w:styleId="vkekvd">
    <w:name w:val="vkekvd"/>
    <w:rsid w:val="00E60BF3"/>
  </w:style>
  <w:style w:type="character" w:styleId="Hyperlink">
    <w:name w:val="Hyperlink"/>
    <w:uiPriority w:val="99"/>
    <w:unhideWhenUsed/>
    <w:rsid w:val="00AB70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430">
      <w:bodyDiv w:val="1"/>
      <w:marLeft w:val="0"/>
      <w:marRight w:val="0"/>
      <w:marTop w:val="0"/>
      <w:marBottom w:val="0"/>
      <w:divBdr>
        <w:top w:val="none" w:sz="0" w:space="0" w:color="auto"/>
        <w:left w:val="none" w:sz="0" w:space="0" w:color="auto"/>
        <w:bottom w:val="none" w:sz="0" w:space="0" w:color="auto"/>
        <w:right w:val="none" w:sz="0" w:space="0" w:color="auto"/>
      </w:divBdr>
    </w:div>
    <w:div w:id="118888788">
      <w:bodyDiv w:val="1"/>
      <w:marLeft w:val="0"/>
      <w:marRight w:val="0"/>
      <w:marTop w:val="0"/>
      <w:marBottom w:val="0"/>
      <w:divBdr>
        <w:top w:val="none" w:sz="0" w:space="0" w:color="auto"/>
        <w:left w:val="none" w:sz="0" w:space="0" w:color="auto"/>
        <w:bottom w:val="none" w:sz="0" w:space="0" w:color="auto"/>
        <w:right w:val="none" w:sz="0" w:space="0" w:color="auto"/>
      </w:divBdr>
    </w:div>
    <w:div w:id="131793250">
      <w:bodyDiv w:val="1"/>
      <w:marLeft w:val="0"/>
      <w:marRight w:val="0"/>
      <w:marTop w:val="0"/>
      <w:marBottom w:val="0"/>
      <w:divBdr>
        <w:top w:val="none" w:sz="0" w:space="0" w:color="auto"/>
        <w:left w:val="none" w:sz="0" w:space="0" w:color="auto"/>
        <w:bottom w:val="none" w:sz="0" w:space="0" w:color="auto"/>
        <w:right w:val="none" w:sz="0" w:space="0" w:color="auto"/>
      </w:divBdr>
    </w:div>
    <w:div w:id="231696997">
      <w:bodyDiv w:val="1"/>
      <w:marLeft w:val="0"/>
      <w:marRight w:val="0"/>
      <w:marTop w:val="0"/>
      <w:marBottom w:val="0"/>
      <w:divBdr>
        <w:top w:val="none" w:sz="0" w:space="0" w:color="auto"/>
        <w:left w:val="none" w:sz="0" w:space="0" w:color="auto"/>
        <w:bottom w:val="none" w:sz="0" w:space="0" w:color="auto"/>
        <w:right w:val="none" w:sz="0" w:space="0" w:color="auto"/>
      </w:divBdr>
    </w:div>
    <w:div w:id="240214255">
      <w:bodyDiv w:val="1"/>
      <w:marLeft w:val="0"/>
      <w:marRight w:val="0"/>
      <w:marTop w:val="0"/>
      <w:marBottom w:val="0"/>
      <w:divBdr>
        <w:top w:val="none" w:sz="0" w:space="0" w:color="auto"/>
        <w:left w:val="none" w:sz="0" w:space="0" w:color="auto"/>
        <w:bottom w:val="none" w:sz="0" w:space="0" w:color="auto"/>
        <w:right w:val="none" w:sz="0" w:space="0" w:color="auto"/>
      </w:divBdr>
    </w:div>
    <w:div w:id="334965987">
      <w:bodyDiv w:val="1"/>
      <w:marLeft w:val="0"/>
      <w:marRight w:val="0"/>
      <w:marTop w:val="0"/>
      <w:marBottom w:val="0"/>
      <w:divBdr>
        <w:top w:val="none" w:sz="0" w:space="0" w:color="auto"/>
        <w:left w:val="none" w:sz="0" w:space="0" w:color="auto"/>
        <w:bottom w:val="none" w:sz="0" w:space="0" w:color="auto"/>
        <w:right w:val="none" w:sz="0" w:space="0" w:color="auto"/>
      </w:divBdr>
    </w:div>
    <w:div w:id="357853527">
      <w:bodyDiv w:val="1"/>
      <w:marLeft w:val="0"/>
      <w:marRight w:val="0"/>
      <w:marTop w:val="0"/>
      <w:marBottom w:val="0"/>
      <w:divBdr>
        <w:top w:val="none" w:sz="0" w:space="0" w:color="auto"/>
        <w:left w:val="none" w:sz="0" w:space="0" w:color="auto"/>
        <w:bottom w:val="none" w:sz="0" w:space="0" w:color="auto"/>
        <w:right w:val="none" w:sz="0" w:space="0" w:color="auto"/>
      </w:divBdr>
    </w:div>
    <w:div w:id="373847323">
      <w:bodyDiv w:val="1"/>
      <w:marLeft w:val="0"/>
      <w:marRight w:val="0"/>
      <w:marTop w:val="0"/>
      <w:marBottom w:val="0"/>
      <w:divBdr>
        <w:top w:val="none" w:sz="0" w:space="0" w:color="auto"/>
        <w:left w:val="none" w:sz="0" w:space="0" w:color="auto"/>
        <w:bottom w:val="none" w:sz="0" w:space="0" w:color="auto"/>
        <w:right w:val="none" w:sz="0" w:space="0" w:color="auto"/>
      </w:divBdr>
    </w:div>
    <w:div w:id="388649801">
      <w:bodyDiv w:val="1"/>
      <w:marLeft w:val="0"/>
      <w:marRight w:val="0"/>
      <w:marTop w:val="0"/>
      <w:marBottom w:val="0"/>
      <w:divBdr>
        <w:top w:val="none" w:sz="0" w:space="0" w:color="auto"/>
        <w:left w:val="none" w:sz="0" w:space="0" w:color="auto"/>
        <w:bottom w:val="none" w:sz="0" w:space="0" w:color="auto"/>
        <w:right w:val="none" w:sz="0" w:space="0" w:color="auto"/>
      </w:divBdr>
    </w:div>
    <w:div w:id="421219986">
      <w:bodyDiv w:val="1"/>
      <w:marLeft w:val="0"/>
      <w:marRight w:val="0"/>
      <w:marTop w:val="0"/>
      <w:marBottom w:val="0"/>
      <w:divBdr>
        <w:top w:val="none" w:sz="0" w:space="0" w:color="auto"/>
        <w:left w:val="none" w:sz="0" w:space="0" w:color="auto"/>
        <w:bottom w:val="none" w:sz="0" w:space="0" w:color="auto"/>
        <w:right w:val="none" w:sz="0" w:space="0" w:color="auto"/>
      </w:divBdr>
    </w:div>
    <w:div w:id="504980790">
      <w:bodyDiv w:val="1"/>
      <w:marLeft w:val="0"/>
      <w:marRight w:val="0"/>
      <w:marTop w:val="0"/>
      <w:marBottom w:val="0"/>
      <w:divBdr>
        <w:top w:val="none" w:sz="0" w:space="0" w:color="auto"/>
        <w:left w:val="none" w:sz="0" w:space="0" w:color="auto"/>
        <w:bottom w:val="none" w:sz="0" w:space="0" w:color="auto"/>
        <w:right w:val="none" w:sz="0" w:space="0" w:color="auto"/>
      </w:divBdr>
    </w:div>
    <w:div w:id="552540011">
      <w:bodyDiv w:val="1"/>
      <w:marLeft w:val="0"/>
      <w:marRight w:val="0"/>
      <w:marTop w:val="0"/>
      <w:marBottom w:val="0"/>
      <w:divBdr>
        <w:top w:val="none" w:sz="0" w:space="0" w:color="auto"/>
        <w:left w:val="none" w:sz="0" w:space="0" w:color="auto"/>
        <w:bottom w:val="none" w:sz="0" w:space="0" w:color="auto"/>
        <w:right w:val="none" w:sz="0" w:space="0" w:color="auto"/>
      </w:divBdr>
    </w:div>
    <w:div w:id="595402460">
      <w:bodyDiv w:val="1"/>
      <w:marLeft w:val="0"/>
      <w:marRight w:val="0"/>
      <w:marTop w:val="0"/>
      <w:marBottom w:val="0"/>
      <w:divBdr>
        <w:top w:val="none" w:sz="0" w:space="0" w:color="auto"/>
        <w:left w:val="none" w:sz="0" w:space="0" w:color="auto"/>
        <w:bottom w:val="none" w:sz="0" w:space="0" w:color="auto"/>
        <w:right w:val="none" w:sz="0" w:space="0" w:color="auto"/>
      </w:divBdr>
    </w:div>
    <w:div w:id="600264495">
      <w:bodyDiv w:val="1"/>
      <w:marLeft w:val="0"/>
      <w:marRight w:val="0"/>
      <w:marTop w:val="0"/>
      <w:marBottom w:val="0"/>
      <w:divBdr>
        <w:top w:val="none" w:sz="0" w:space="0" w:color="auto"/>
        <w:left w:val="none" w:sz="0" w:space="0" w:color="auto"/>
        <w:bottom w:val="none" w:sz="0" w:space="0" w:color="auto"/>
        <w:right w:val="none" w:sz="0" w:space="0" w:color="auto"/>
      </w:divBdr>
    </w:div>
    <w:div w:id="617491817">
      <w:bodyDiv w:val="1"/>
      <w:marLeft w:val="0"/>
      <w:marRight w:val="0"/>
      <w:marTop w:val="0"/>
      <w:marBottom w:val="0"/>
      <w:divBdr>
        <w:top w:val="none" w:sz="0" w:space="0" w:color="auto"/>
        <w:left w:val="none" w:sz="0" w:space="0" w:color="auto"/>
        <w:bottom w:val="none" w:sz="0" w:space="0" w:color="auto"/>
        <w:right w:val="none" w:sz="0" w:space="0" w:color="auto"/>
      </w:divBdr>
    </w:div>
    <w:div w:id="720985427">
      <w:bodyDiv w:val="1"/>
      <w:marLeft w:val="0"/>
      <w:marRight w:val="0"/>
      <w:marTop w:val="0"/>
      <w:marBottom w:val="0"/>
      <w:divBdr>
        <w:top w:val="none" w:sz="0" w:space="0" w:color="auto"/>
        <w:left w:val="none" w:sz="0" w:space="0" w:color="auto"/>
        <w:bottom w:val="none" w:sz="0" w:space="0" w:color="auto"/>
        <w:right w:val="none" w:sz="0" w:space="0" w:color="auto"/>
      </w:divBdr>
    </w:div>
    <w:div w:id="818113329">
      <w:bodyDiv w:val="1"/>
      <w:marLeft w:val="0"/>
      <w:marRight w:val="0"/>
      <w:marTop w:val="0"/>
      <w:marBottom w:val="0"/>
      <w:divBdr>
        <w:top w:val="none" w:sz="0" w:space="0" w:color="auto"/>
        <w:left w:val="none" w:sz="0" w:space="0" w:color="auto"/>
        <w:bottom w:val="none" w:sz="0" w:space="0" w:color="auto"/>
        <w:right w:val="none" w:sz="0" w:space="0" w:color="auto"/>
      </w:divBdr>
    </w:div>
    <w:div w:id="818496795">
      <w:bodyDiv w:val="1"/>
      <w:marLeft w:val="0"/>
      <w:marRight w:val="0"/>
      <w:marTop w:val="0"/>
      <w:marBottom w:val="0"/>
      <w:divBdr>
        <w:top w:val="none" w:sz="0" w:space="0" w:color="auto"/>
        <w:left w:val="none" w:sz="0" w:space="0" w:color="auto"/>
        <w:bottom w:val="none" w:sz="0" w:space="0" w:color="auto"/>
        <w:right w:val="none" w:sz="0" w:space="0" w:color="auto"/>
      </w:divBdr>
    </w:div>
    <w:div w:id="899171689">
      <w:bodyDiv w:val="1"/>
      <w:marLeft w:val="0"/>
      <w:marRight w:val="0"/>
      <w:marTop w:val="0"/>
      <w:marBottom w:val="0"/>
      <w:divBdr>
        <w:top w:val="none" w:sz="0" w:space="0" w:color="auto"/>
        <w:left w:val="none" w:sz="0" w:space="0" w:color="auto"/>
        <w:bottom w:val="none" w:sz="0" w:space="0" w:color="auto"/>
        <w:right w:val="none" w:sz="0" w:space="0" w:color="auto"/>
      </w:divBdr>
    </w:div>
    <w:div w:id="957372550">
      <w:bodyDiv w:val="1"/>
      <w:marLeft w:val="0"/>
      <w:marRight w:val="0"/>
      <w:marTop w:val="0"/>
      <w:marBottom w:val="0"/>
      <w:divBdr>
        <w:top w:val="none" w:sz="0" w:space="0" w:color="auto"/>
        <w:left w:val="none" w:sz="0" w:space="0" w:color="auto"/>
        <w:bottom w:val="none" w:sz="0" w:space="0" w:color="auto"/>
        <w:right w:val="none" w:sz="0" w:space="0" w:color="auto"/>
      </w:divBdr>
    </w:div>
    <w:div w:id="965349437">
      <w:bodyDiv w:val="1"/>
      <w:marLeft w:val="0"/>
      <w:marRight w:val="0"/>
      <w:marTop w:val="0"/>
      <w:marBottom w:val="0"/>
      <w:divBdr>
        <w:top w:val="none" w:sz="0" w:space="0" w:color="auto"/>
        <w:left w:val="none" w:sz="0" w:space="0" w:color="auto"/>
        <w:bottom w:val="none" w:sz="0" w:space="0" w:color="auto"/>
        <w:right w:val="none" w:sz="0" w:space="0" w:color="auto"/>
      </w:divBdr>
    </w:div>
    <w:div w:id="983003613">
      <w:bodyDiv w:val="1"/>
      <w:marLeft w:val="0"/>
      <w:marRight w:val="0"/>
      <w:marTop w:val="0"/>
      <w:marBottom w:val="0"/>
      <w:divBdr>
        <w:top w:val="none" w:sz="0" w:space="0" w:color="auto"/>
        <w:left w:val="none" w:sz="0" w:space="0" w:color="auto"/>
        <w:bottom w:val="none" w:sz="0" w:space="0" w:color="auto"/>
        <w:right w:val="none" w:sz="0" w:space="0" w:color="auto"/>
      </w:divBdr>
    </w:div>
    <w:div w:id="1008562307">
      <w:bodyDiv w:val="1"/>
      <w:marLeft w:val="0"/>
      <w:marRight w:val="0"/>
      <w:marTop w:val="0"/>
      <w:marBottom w:val="0"/>
      <w:divBdr>
        <w:top w:val="none" w:sz="0" w:space="0" w:color="auto"/>
        <w:left w:val="none" w:sz="0" w:space="0" w:color="auto"/>
        <w:bottom w:val="none" w:sz="0" w:space="0" w:color="auto"/>
        <w:right w:val="none" w:sz="0" w:space="0" w:color="auto"/>
      </w:divBdr>
    </w:div>
    <w:div w:id="1018963644">
      <w:bodyDiv w:val="1"/>
      <w:marLeft w:val="0"/>
      <w:marRight w:val="0"/>
      <w:marTop w:val="0"/>
      <w:marBottom w:val="0"/>
      <w:divBdr>
        <w:top w:val="none" w:sz="0" w:space="0" w:color="auto"/>
        <w:left w:val="none" w:sz="0" w:space="0" w:color="auto"/>
        <w:bottom w:val="none" w:sz="0" w:space="0" w:color="auto"/>
        <w:right w:val="none" w:sz="0" w:space="0" w:color="auto"/>
      </w:divBdr>
    </w:div>
    <w:div w:id="1025400090">
      <w:bodyDiv w:val="1"/>
      <w:marLeft w:val="0"/>
      <w:marRight w:val="0"/>
      <w:marTop w:val="0"/>
      <w:marBottom w:val="0"/>
      <w:divBdr>
        <w:top w:val="none" w:sz="0" w:space="0" w:color="auto"/>
        <w:left w:val="none" w:sz="0" w:space="0" w:color="auto"/>
        <w:bottom w:val="none" w:sz="0" w:space="0" w:color="auto"/>
        <w:right w:val="none" w:sz="0" w:space="0" w:color="auto"/>
      </w:divBdr>
    </w:div>
    <w:div w:id="1058938223">
      <w:bodyDiv w:val="1"/>
      <w:marLeft w:val="0"/>
      <w:marRight w:val="0"/>
      <w:marTop w:val="0"/>
      <w:marBottom w:val="0"/>
      <w:divBdr>
        <w:top w:val="none" w:sz="0" w:space="0" w:color="auto"/>
        <w:left w:val="none" w:sz="0" w:space="0" w:color="auto"/>
        <w:bottom w:val="none" w:sz="0" w:space="0" w:color="auto"/>
        <w:right w:val="none" w:sz="0" w:space="0" w:color="auto"/>
      </w:divBdr>
    </w:div>
    <w:div w:id="1071466223">
      <w:bodyDiv w:val="1"/>
      <w:marLeft w:val="0"/>
      <w:marRight w:val="0"/>
      <w:marTop w:val="0"/>
      <w:marBottom w:val="0"/>
      <w:divBdr>
        <w:top w:val="none" w:sz="0" w:space="0" w:color="auto"/>
        <w:left w:val="none" w:sz="0" w:space="0" w:color="auto"/>
        <w:bottom w:val="none" w:sz="0" w:space="0" w:color="auto"/>
        <w:right w:val="none" w:sz="0" w:space="0" w:color="auto"/>
      </w:divBdr>
    </w:div>
    <w:div w:id="1081101628">
      <w:bodyDiv w:val="1"/>
      <w:marLeft w:val="0"/>
      <w:marRight w:val="0"/>
      <w:marTop w:val="0"/>
      <w:marBottom w:val="0"/>
      <w:divBdr>
        <w:top w:val="none" w:sz="0" w:space="0" w:color="auto"/>
        <w:left w:val="none" w:sz="0" w:space="0" w:color="auto"/>
        <w:bottom w:val="none" w:sz="0" w:space="0" w:color="auto"/>
        <w:right w:val="none" w:sz="0" w:space="0" w:color="auto"/>
      </w:divBdr>
    </w:div>
    <w:div w:id="1200364707">
      <w:bodyDiv w:val="1"/>
      <w:marLeft w:val="0"/>
      <w:marRight w:val="0"/>
      <w:marTop w:val="0"/>
      <w:marBottom w:val="0"/>
      <w:divBdr>
        <w:top w:val="none" w:sz="0" w:space="0" w:color="auto"/>
        <w:left w:val="none" w:sz="0" w:space="0" w:color="auto"/>
        <w:bottom w:val="none" w:sz="0" w:space="0" w:color="auto"/>
        <w:right w:val="none" w:sz="0" w:space="0" w:color="auto"/>
      </w:divBdr>
    </w:div>
    <w:div w:id="1212426823">
      <w:bodyDiv w:val="1"/>
      <w:marLeft w:val="0"/>
      <w:marRight w:val="0"/>
      <w:marTop w:val="0"/>
      <w:marBottom w:val="0"/>
      <w:divBdr>
        <w:top w:val="none" w:sz="0" w:space="0" w:color="auto"/>
        <w:left w:val="none" w:sz="0" w:space="0" w:color="auto"/>
        <w:bottom w:val="none" w:sz="0" w:space="0" w:color="auto"/>
        <w:right w:val="none" w:sz="0" w:space="0" w:color="auto"/>
      </w:divBdr>
    </w:div>
    <w:div w:id="1234854164">
      <w:bodyDiv w:val="1"/>
      <w:marLeft w:val="0"/>
      <w:marRight w:val="0"/>
      <w:marTop w:val="0"/>
      <w:marBottom w:val="0"/>
      <w:divBdr>
        <w:top w:val="none" w:sz="0" w:space="0" w:color="auto"/>
        <w:left w:val="none" w:sz="0" w:space="0" w:color="auto"/>
        <w:bottom w:val="none" w:sz="0" w:space="0" w:color="auto"/>
        <w:right w:val="none" w:sz="0" w:space="0" w:color="auto"/>
      </w:divBdr>
    </w:div>
    <w:div w:id="1282346732">
      <w:bodyDiv w:val="1"/>
      <w:marLeft w:val="0"/>
      <w:marRight w:val="0"/>
      <w:marTop w:val="0"/>
      <w:marBottom w:val="0"/>
      <w:divBdr>
        <w:top w:val="none" w:sz="0" w:space="0" w:color="auto"/>
        <w:left w:val="none" w:sz="0" w:space="0" w:color="auto"/>
        <w:bottom w:val="none" w:sz="0" w:space="0" w:color="auto"/>
        <w:right w:val="none" w:sz="0" w:space="0" w:color="auto"/>
      </w:divBdr>
    </w:div>
    <w:div w:id="1282569530">
      <w:bodyDiv w:val="1"/>
      <w:marLeft w:val="0"/>
      <w:marRight w:val="0"/>
      <w:marTop w:val="0"/>
      <w:marBottom w:val="0"/>
      <w:divBdr>
        <w:top w:val="none" w:sz="0" w:space="0" w:color="auto"/>
        <w:left w:val="none" w:sz="0" w:space="0" w:color="auto"/>
        <w:bottom w:val="none" w:sz="0" w:space="0" w:color="auto"/>
        <w:right w:val="none" w:sz="0" w:space="0" w:color="auto"/>
      </w:divBdr>
    </w:div>
    <w:div w:id="1353990409">
      <w:bodyDiv w:val="1"/>
      <w:marLeft w:val="0"/>
      <w:marRight w:val="0"/>
      <w:marTop w:val="0"/>
      <w:marBottom w:val="0"/>
      <w:divBdr>
        <w:top w:val="none" w:sz="0" w:space="0" w:color="auto"/>
        <w:left w:val="none" w:sz="0" w:space="0" w:color="auto"/>
        <w:bottom w:val="none" w:sz="0" w:space="0" w:color="auto"/>
        <w:right w:val="none" w:sz="0" w:space="0" w:color="auto"/>
      </w:divBdr>
    </w:div>
    <w:div w:id="1376853398">
      <w:bodyDiv w:val="1"/>
      <w:marLeft w:val="0"/>
      <w:marRight w:val="0"/>
      <w:marTop w:val="0"/>
      <w:marBottom w:val="0"/>
      <w:divBdr>
        <w:top w:val="none" w:sz="0" w:space="0" w:color="auto"/>
        <w:left w:val="none" w:sz="0" w:space="0" w:color="auto"/>
        <w:bottom w:val="none" w:sz="0" w:space="0" w:color="auto"/>
        <w:right w:val="none" w:sz="0" w:space="0" w:color="auto"/>
      </w:divBdr>
    </w:div>
    <w:div w:id="1390686618">
      <w:bodyDiv w:val="1"/>
      <w:marLeft w:val="0"/>
      <w:marRight w:val="0"/>
      <w:marTop w:val="0"/>
      <w:marBottom w:val="0"/>
      <w:divBdr>
        <w:top w:val="none" w:sz="0" w:space="0" w:color="auto"/>
        <w:left w:val="none" w:sz="0" w:space="0" w:color="auto"/>
        <w:bottom w:val="none" w:sz="0" w:space="0" w:color="auto"/>
        <w:right w:val="none" w:sz="0" w:space="0" w:color="auto"/>
      </w:divBdr>
    </w:div>
    <w:div w:id="1416785685">
      <w:bodyDiv w:val="1"/>
      <w:marLeft w:val="0"/>
      <w:marRight w:val="0"/>
      <w:marTop w:val="0"/>
      <w:marBottom w:val="0"/>
      <w:divBdr>
        <w:top w:val="none" w:sz="0" w:space="0" w:color="auto"/>
        <w:left w:val="none" w:sz="0" w:space="0" w:color="auto"/>
        <w:bottom w:val="none" w:sz="0" w:space="0" w:color="auto"/>
        <w:right w:val="none" w:sz="0" w:space="0" w:color="auto"/>
      </w:divBdr>
    </w:div>
    <w:div w:id="1438982005">
      <w:bodyDiv w:val="1"/>
      <w:marLeft w:val="0"/>
      <w:marRight w:val="0"/>
      <w:marTop w:val="0"/>
      <w:marBottom w:val="0"/>
      <w:divBdr>
        <w:top w:val="none" w:sz="0" w:space="0" w:color="auto"/>
        <w:left w:val="none" w:sz="0" w:space="0" w:color="auto"/>
        <w:bottom w:val="none" w:sz="0" w:space="0" w:color="auto"/>
        <w:right w:val="none" w:sz="0" w:space="0" w:color="auto"/>
      </w:divBdr>
    </w:div>
    <w:div w:id="1439325419">
      <w:bodyDiv w:val="1"/>
      <w:marLeft w:val="0"/>
      <w:marRight w:val="0"/>
      <w:marTop w:val="0"/>
      <w:marBottom w:val="0"/>
      <w:divBdr>
        <w:top w:val="none" w:sz="0" w:space="0" w:color="auto"/>
        <w:left w:val="none" w:sz="0" w:space="0" w:color="auto"/>
        <w:bottom w:val="none" w:sz="0" w:space="0" w:color="auto"/>
        <w:right w:val="none" w:sz="0" w:space="0" w:color="auto"/>
      </w:divBdr>
    </w:div>
    <w:div w:id="1478377533">
      <w:bodyDiv w:val="1"/>
      <w:marLeft w:val="0"/>
      <w:marRight w:val="0"/>
      <w:marTop w:val="0"/>
      <w:marBottom w:val="0"/>
      <w:divBdr>
        <w:top w:val="none" w:sz="0" w:space="0" w:color="auto"/>
        <w:left w:val="none" w:sz="0" w:space="0" w:color="auto"/>
        <w:bottom w:val="none" w:sz="0" w:space="0" w:color="auto"/>
        <w:right w:val="none" w:sz="0" w:space="0" w:color="auto"/>
      </w:divBdr>
    </w:div>
    <w:div w:id="1551840069">
      <w:bodyDiv w:val="1"/>
      <w:marLeft w:val="0"/>
      <w:marRight w:val="0"/>
      <w:marTop w:val="0"/>
      <w:marBottom w:val="0"/>
      <w:divBdr>
        <w:top w:val="none" w:sz="0" w:space="0" w:color="auto"/>
        <w:left w:val="none" w:sz="0" w:space="0" w:color="auto"/>
        <w:bottom w:val="none" w:sz="0" w:space="0" w:color="auto"/>
        <w:right w:val="none" w:sz="0" w:space="0" w:color="auto"/>
      </w:divBdr>
    </w:div>
    <w:div w:id="1591234573">
      <w:bodyDiv w:val="1"/>
      <w:marLeft w:val="0"/>
      <w:marRight w:val="0"/>
      <w:marTop w:val="0"/>
      <w:marBottom w:val="0"/>
      <w:divBdr>
        <w:top w:val="none" w:sz="0" w:space="0" w:color="auto"/>
        <w:left w:val="none" w:sz="0" w:space="0" w:color="auto"/>
        <w:bottom w:val="none" w:sz="0" w:space="0" w:color="auto"/>
        <w:right w:val="none" w:sz="0" w:space="0" w:color="auto"/>
      </w:divBdr>
      <w:divsChild>
        <w:div w:id="525600257">
          <w:marLeft w:val="0"/>
          <w:marRight w:val="0"/>
          <w:marTop w:val="150"/>
          <w:marBottom w:val="300"/>
          <w:divBdr>
            <w:top w:val="none" w:sz="0" w:space="0" w:color="auto"/>
            <w:left w:val="none" w:sz="0" w:space="0" w:color="auto"/>
            <w:bottom w:val="none" w:sz="0" w:space="0" w:color="auto"/>
            <w:right w:val="none" w:sz="0" w:space="0" w:color="auto"/>
          </w:divBdr>
        </w:div>
        <w:div w:id="1786851339">
          <w:marLeft w:val="0"/>
          <w:marRight w:val="0"/>
          <w:marTop w:val="0"/>
          <w:marBottom w:val="300"/>
          <w:divBdr>
            <w:top w:val="none" w:sz="0" w:space="0" w:color="auto"/>
            <w:left w:val="none" w:sz="0" w:space="0" w:color="auto"/>
            <w:bottom w:val="none" w:sz="0" w:space="0" w:color="auto"/>
            <w:right w:val="none" w:sz="0" w:space="0" w:color="auto"/>
          </w:divBdr>
        </w:div>
      </w:divsChild>
    </w:div>
    <w:div w:id="1613320200">
      <w:bodyDiv w:val="1"/>
      <w:marLeft w:val="0"/>
      <w:marRight w:val="0"/>
      <w:marTop w:val="0"/>
      <w:marBottom w:val="0"/>
      <w:divBdr>
        <w:top w:val="none" w:sz="0" w:space="0" w:color="auto"/>
        <w:left w:val="none" w:sz="0" w:space="0" w:color="auto"/>
        <w:bottom w:val="none" w:sz="0" w:space="0" w:color="auto"/>
        <w:right w:val="none" w:sz="0" w:space="0" w:color="auto"/>
      </w:divBdr>
    </w:div>
    <w:div w:id="1689941812">
      <w:bodyDiv w:val="1"/>
      <w:marLeft w:val="0"/>
      <w:marRight w:val="0"/>
      <w:marTop w:val="0"/>
      <w:marBottom w:val="0"/>
      <w:divBdr>
        <w:top w:val="none" w:sz="0" w:space="0" w:color="auto"/>
        <w:left w:val="none" w:sz="0" w:space="0" w:color="auto"/>
        <w:bottom w:val="none" w:sz="0" w:space="0" w:color="auto"/>
        <w:right w:val="none" w:sz="0" w:space="0" w:color="auto"/>
      </w:divBdr>
    </w:div>
    <w:div w:id="1698775783">
      <w:bodyDiv w:val="1"/>
      <w:marLeft w:val="0"/>
      <w:marRight w:val="0"/>
      <w:marTop w:val="0"/>
      <w:marBottom w:val="0"/>
      <w:divBdr>
        <w:top w:val="none" w:sz="0" w:space="0" w:color="auto"/>
        <w:left w:val="none" w:sz="0" w:space="0" w:color="auto"/>
        <w:bottom w:val="none" w:sz="0" w:space="0" w:color="auto"/>
        <w:right w:val="none" w:sz="0" w:space="0" w:color="auto"/>
      </w:divBdr>
    </w:div>
    <w:div w:id="1715228723">
      <w:bodyDiv w:val="1"/>
      <w:marLeft w:val="0"/>
      <w:marRight w:val="0"/>
      <w:marTop w:val="0"/>
      <w:marBottom w:val="0"/>
      <w:divBdr>
        <w:top w:val="none" w:sz="0" w:space="0" w:color="auto"/>
        <w:left w:val="none" w:sz="0" w:space="0" w:color="auto"/>
        <w:bottom w:val="none" w:sz="0" w:space="0" w:color="auto"/>
        <w:right w:val="none" w:sz="0" w:space="0" w:color="auto"/>
      </w:divBdr>
    </w:div>
    <w:div w:id="1781103035">
      <w:bodyDiv w:val="1"/>
      <w:marLeft w:val="0"/>
      <w:marRight w:val="0"/>
      <w:marTop w:val="0"/>
      <w:marBottom w:val="0"/>
      <w:divBdr>
        <w:top w:val="none" w:sz="0" w:space="0" w:color="auto"/>
        <w:left w:val="none" w:sz="0" w:space="0" w:color="auto"/>
        <w:bottom w:val="none" w:sz="0" w:space="0" w:color="auto"/>
        <w:right w:val="none" w:sz="0" w:space="0" w:color="auto"/>
      </w:divBdr>
    </w:div>
    <w:div w:id="1784499068">
      <w:bodyDiv w:val="1"/>
      <w:marLeft w:val="0"/>
      <w:marRight w:val="0"/>
      <w:marTop w:val="0"/>
      <w:marBottom w:val="0"/>
      <w:divBdr>
        <w:top w:val="none" w:sz="0" w:space="0" w:color="auto"/>
        <w:left w:val="none" w:sz="0" w:space="0" w:color="auto"/>
        <w:bottom w:val="none" w:sz="0" w:space="0" w:color="auto"/>
        <w:right w:val="none" w:sz="0" w:space="0" w:color="auto"/>
      </w:divBdr>
    </w:div>
    <w:div w:id="1813869771">
      <w:bodyDiv w:val="1"/>
      <w:marLeft w:val="0"/>
      <w:marRight w:val="0"/>
      <w:marTop w:val="0"/>
      <w:marBottom w:val="0"/>
      <w:divBdr>
        <w:top w:val="none" w:sz="0" w:space="0" w:color="auto"/>
        <w:left w:val="none" w:sz="0" w:space="0" w:color="auto"/>
        <w:bottom w:val="none" w:sz="0" w:space="0" w:color="auto"/>
        <w:right w:val="none" w:sz="0" w:space="0" w:color="auto"/>
      </w:divBdr>
    </w:div>
    <w:div w:id="1898517408">
      <w:bodyDiv w:val="1"/>
      <w:marLeft w:val="0"/>
      <w:marRight w:val="0"/>
      <w:marTop w:val="0"/>
      <w:marBottom w:val="0"/>
      <w:divBdr>
        <w:top w:val="none" w:sz="0" w:space="0" w:color="auto"/>
        <w:left w:val="none" w:sz="0" w:space="0" w:color="auto"/>
        <w:bottom w:val="none" w:sz="0" w:space="0" w:color="auto"/>
        <w:right w:val="none" w:sz="0" w:space="0" w:color="auto"/>
      </w:divBdr>
    </w:div>
    <w:div w:id="1905411389">
      <w:bodyDiv w:val="1"/>
      <w:marLeft w:val="0"/>
      <w:marRight w:val="0"/>
      <w:marTop w:val="0"/>
      <w:marBottom w:val="0"/>
      <w:divBdr>
        <w:top w:val="none" w:sz="0" w:space="0" w:color="auto"/>
        <w:left w:val="none" w:sz="0" w:space="0" w:color="auto"/>
        <w:bottom w:val="none" w:sz="0" w:space="0" w:color="auto"/>
        <w:right w:val="none" w:sz="0" w:space="0" w:color="auto"/>
      </w:divBdr>
    </w:div>
    <w:div w:id="1906377647">
      <w:bodyDiv w:val="1"/>
      <w:marLeft w:val="0"/>
      <w:marRight w:val="0"/>
      <w:marTop w:val="0"/>
      <w:marBottom w:val="0"/>
      <w:divBdr>
        <w:top w:val="none" w:sz="0" w:space="0" w:color="auto"/>
        <w:left w:val="none" w:sz="0" w:space="0" w:color="auto"/>
        <w:bottom w:val="none" w:sz="0" w:space="0" w:color="auto"/>
        <w:right w:val="none" w:sz="0" w:space="0" w:color="auto"/>
      </w:divBdr>
    </w:div>
    <w:div w:id="1942176058">
      <w:bodyDiv w:val="1"/>
      <w:marLeft w:val="0"/>
      <w:marRight w:val="0"/>
      <w:marTop w:val="0"/>
      <w:marBottom w:val="0"/>
      <w:divBdr>
        <w:top w:val="none" w:sz="0" w:space="0" w:color="auto"/>
        <w:left w:val="none" w:sz="0" w:space="0" w:color="auto"/>
        <w:bottom w:val="none" w:sz="0" w:space="0" w:color="auto"/>
        <w:right w:val="none" w:sz="0" w:space="0" w:color="auto"/>
      </w:divBdr>
    </w:div>
    <w:div w:id="1976443753">
      <w:bodyDiv w:val="1"/>
      <w:marLeft w:val="0"/>
      <w:marRight w:val="0"/>
      <w:marTop w:val="0"/>
      <w:marBottom w:val="0"/>
      <w:divBdr>
        <w:top w:val="none" w:sz="0" w:space="0" w:color="auto"/>
        <w:left w:val="none" w:sz="0" w:space="0" w:color="auto"/>
        <w:bottom w:val="none" w:sz="0" w:space="0" w:color="auto"/>
        <w:right w:val="none" w:sz="0" w:space="0" w:color="auto"/>
      </w:divBdr>
    </w:div>
    <w:div w:id="1982879951">
      <w:bodyDiv w:val="1"/>
      <w:marLeft w:val="0"/>
      <w:marRight w:val="0"/>
      <w:marTop w:val="0"/>
      <w:marBottom w:val="0"/>
      <w:divBdr>
        <w:top w:val="none" w:sz="0" w:space="0" w:color="auto"/>
        <w:left w:val="none" w:sz="0" w:space="0" w:color="auto"/>
        <w:bottom w:val="none" w:sz="0" w:space="0" w:color="auto"/>
        <w:right w:val="none" w:sz="0" w:space="0" w:color="auto"/>
      </w:divBdr>
    </w:div>
    <w:div w:id="2027756489">
      <w:bodyDiv w:val="1"/>
      <w:marLeft w:val="0"/>
      <w:marRight w:val="0"/>
      <w:marTop w:val="0"/>
      <w:marBottom w:val="0"/>
      <w:divBdr>
        <w:top w:val="none" w:sz="0" w:space="0" w:color="auto"/>
        <w:left w:val="none" w:sz="0" w:space="0" w:color="auto"/>
        <w:bottom w:val="none" w:sz="0" w:space="0" w:color="auto"/>
        <w:right w:val="none" w:sz="0" w:space="0" w:color="auto"/>
      </w:divBdr>
    </w:div>
    <w:div w:id="2075273425">
      <w:bodyDiv w:val="1"/>
      <w:marLeft w:val="0"/>
      <w:marRight w:val="0"/>
      <w:marTop w:val="0"/>
      <w:marBottom w:val="0"/>
      <w:divBdr>
        <w:top w:val="none" w:sz="0" w:space="0" w:color="auto"/>
        <w:left w:val="none" w:sz="0" w:space="0" w:color="auto"/>
        <w:bottom w:val="none" w:sz="0" w:space="0" w:color="auto"/>
        <w:right w:val="none" w:sz="0" w:space="0" w:color="auto"/>
      </w:divBdr>
    </w:div>
    <w:div w:id="2081753078">
      <w:bodyDiv w:val="1"/>
      <w:marLeft w:val="0"/>
      <w:marRight w:val="0"/>
      <w:marTop w:val="0"/>
      <w:marBottom w:val="0"/>
      <w:divBdr>
        <w:top w:val="none" w:sz="0" w:space="0" w:color="auto"/>
        <w:left w:val="none" w:sz="0" w:space="0" w:color="auto"/>
        <w:bottom w:val="none" w:sz="0" w:space="0" w:color="auto"/>
        <w:right w:val="none" w:sz="0" w:space="0" w:color="auto"/>
      </w:divBdr>
    </w:div>
    <w:div w:id="212842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ogle.com/search?q=c%C3%A2y+tinh+d%E1%BA%A7u&amp;sca_esv=fa0d648ec49d7a9f&amp;sxsrf=AE3TifOthbM4kNjWFBQdDUSqgdoYodc3OQ%3A1759981502086&amp;ei=vi_naPOIBam5vr0Pv7OWyAs&amp;ved=2ahUKEwiYsqi7mpaQAxXacvUHHQodGjsQgK4QegQIARAC&amp;uact=5&amp;oq=Nh%E1%BA%B1m+ph%C3%A1t+tri%E1%BB%83n+kinh+t%E1%BA%BF+r%E1%BB%ABng%2C+chuy%E1%BB%83n+%C4%91%E1%BB%95i%2C+thay+th%E1%BA%BF+c%C3%A2y+tr%E1%BB%93ng+c%C3%B3+gi%C3%A1+tr%E1%BB%8B+kinh+t%E1%BA%BF+th%E1%BA%A5p+chuy%E1%BB%83n+sang+lo%E1%BA%A1i+gi%E1%BB%91ng+c%C3%A2y+tr%E1%BB%93ng+c%C3%B3+gi%C3%A1+tr%E1%BB%8B+kinh+t%E1%BA%BF+cao%2C+h%C3%ACnh+th%C3%A0nh+v%C3%B9ng+nguy%C3%AAn+li%E1%BB%87u+ti%E1%BA%BFn+t%E1%BB%9Bi+s%E1%BA%A3n+xu%E1%BA%A5t+h%C3%A0ng+h%C3%B3a+t%E1%BA%ADp+trung+cung+c%E1%BA%A5p+nguy%C3%AAn+li%E1%BB%87u+cho+nh%C3%A0+m%C3%A1y+ch%E1%BA%BF+bi%E1%BA%BFn+tinh+d%E1%BA%A7u+t%E1%BA%A1o+h%C6%B0%E1%BB%9Bng+%C4%91i+b%E1%BB%81n+v%E1%BB%AFng+cho+ph%C3%A1t+tri%E1%BB%83n+n%C3%B4ng+l%C3%A2m+nghi%E1%BB%87p+t%E1%BA%A1i+%C4%91%E1%BB%8Ba+ph%C6%B0%C6%A1ng.+Mang+l%E1%BA%A1i+l%E1%BB%A3i+%C3%ADch+kinh+t%E1%BA%BF+cho+ng%C6%B0%E1%BB%9Di+d%C3%A2n%2C+g%C3%B3p+ph%E1%BA%A7n+b%E1%BA%A3o+t%E1%BB%93n+ngu%E1%BB%93n+gen+qu%C3%BD%2C+b%E1%BA%A3o+v%E1%BB%87+%C4%91a+d%E1%BA%A1ng+sinh+h%E1%BB%8Dc.&amp;gs_lp=Egxnd3Mtd2l6LXNlcnAipgROaOG6sW0gcGjDoXQgdHJp4buDbiBraW5oIHThur8gcuG7q25nLCBjaHV54buDbiDEkeG7lWksIHRoYXkgdGjhur8gY8OieSB0cuG7k25nIGPDsyBnacOhIHRy4buLIGtpbmggdOG6vyB0aOG6pXAgY2h1eeG7g24gc2FuZyBsb-G6oWkgZ2nhu5FuZyBjw6J5IHRy4buTbmcgY8OzIGdpw6EgdHLhu4sga2luaCB04bq_IGNhbywgaMOsbmggdGjDoG5oIHbDuW5nIG5ndXnDqm4gbGnhu4d1IHRp4bq_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" TargetMode="External"/><Relationship Id="rId4" Type="http://schemas.microsoft.com/office/2007/relationships/stylesWithEffects" Target="stylesWithEffects.xml"/><Relationship Id="rId9" Type="http://schemas.openxmlformats.org/officeDocument/2006/relationships/hyperlink" Target="https://caselaw.vn/van-ban-phap-luat/326635-nghi-dinh-so-83-2018-nd-cp-ngay-24-05-2018-cua-chinh-phu-ve-khuyen-n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36C2-3171-405B-9841-B38CD7D0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Pages>
  <Words>7379</Words>
  <Characters>42063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CHƯƠNG TRÌNH</vt:lpstr>
    </vt:vector>
  </TitlesOfParts>
  <Company>Microsoft</Company>
  <LinksUpToDate>false</LinksUpToDate>
  <CharactersWithSpaces>49344</CharactersWithSpaces>
  <SharedDoc>false</SharedDoc>
  <HLinks>
    <vt:vector size="12" baseType="variant">
      <vt:variant>
        <vt:i4>2621486</vt:i4>
      </vt:variant>
      <vt:variant>
        <vt:i4>3</vt:i4>
      </vt:variant>
      <vt:variant>
        <vt:i4>0</vt:i4>
      </vt:variant>
      <vt:variant>
        <vt:i4>5</vt:i4>
      </vt:variant>
      <vt:variant>
        <vt:lpwstr>https://www.google.com/search?q=c%C3%A2y+tinh+d%E1%BA%A7u&amp;sca_esv=fa0d648ec49d7a9f&amp;sxsrf=AE3TifOthbM4kNjWFBQdDUSqgdoYodc3OQ%3A1759981502086&amp;ei=vi_naPOIBam5vr0Pv7OWyAs&amp;ved=2ahUKEwiYsqi7mpaQAxXacvUHHQodGjsQgK4QegQIARAC&amp;uact=5&amp;oq=Nh%E1%BA%B1m+ph%C3%A1t+tri%E1%BB%83n+kinh+t%E1%BA%BF+r%E1%BB%ABng%2C+chuy%E1%BB%83n+%C4%91%E1%BB%95i%2C+thay+th%E1%BA%BF+c%C3%A2y+tr%E1%BB%93ng+c%C3%B3+gi%C3%A1+tr%E1%BB%8B+kinh+t%E1%BA%BF+th%E1%BA%A5p+chuy%E1%BB%83n+sang+lo%E1%BA%A1i+gi%E1%BB%91ng+c%C3%A2y+tr%E1%BB%93ng+c%C3%B3+gi%C3%A1+tr%E1%BB%8B+kinh+t%E1%BA%BF+cao%2C+h%C3%ACnh+th%C3%A0nh+v%C3%B9ng+nguy%C3%AAn+li%E1%BB%87u+ti%E1%BA%BFn+t%E1%BB%9Bi+s%E1%BA%A3n+xu%E1%BA%A5t+h%C3%A0ng+h%C3%B3a+t%E1%BA%ADp+trung+cung+c%E1%BA%A5p+nguy%C3%AAn+li%E1%BB%87u+cho+nh%C3%A0+m%C3%A1y+ch%E1%BA%BF+bi%E1%BA%BFn+tinh+d%E1%BA%A7u+t%E1%BA%A1o+h%C6%B0%E1%BB%9Bng+%C4%91i+b%E1%BB%81n+v%E1%BB%AFng+cho+ph%C3%A1t+tri%E1%BB%83n+n%C3%B4ng+l%C3%A2m+nghi%E1%BB%87p+t%E1%BA%A1i+%C4%91%E1%BB%8Ba+ph%C6%B0%C6%A1ng.+Mang+l%E1%BA%A1i+l%E1%BB%A3i+%C3%ADch+kinh+t%E1%BA%BF+cho+ng%C6%B0%E1%BB%9Di+d%C3%A2n%2C+g%C3%B3p+ph%E1%BA%A7n+b%E1%BA%A3o+t%E1%BB%93n+ngu%E1%BB%93n+gen+qu%C3%BD%2C+b%E1%BA%A3o+v%E1%BB%87+%C4%91a+d%E1%BA%A1ng+sinh+h%E1%BB%8Dc.&amp;gs_lp=Egxnd3Mtd2l6LXNlcnAipgROaOG6sW0gcGjDoXQgdHJp4buDbiBraW5oIHThur8gcuG7q25nLCBjaHV54buDbiDEkeG7lWksIHRoYXkgdGjhur8gY8OieSB0cuG7k25nIGPDsyBnacOhIHRy4buLIGtpbmggdOG6vyB0aOG6pXAgY2h1eeG7g24gc2FuZyBsb-G6oWkgZ2nhu5FuZyBjw6J5IHRy4buTbmcgY8OzIGdpw6EgdHLhu4sga2luaCB04bq_IGNhbywgaMOsbmggdGjDoG5oIHbDuW5nIG5ndXnDqm4gbGnhu4d1IHRp4bq_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</vt:lpwstr>
      </vt:variant>
      <vt:variant>
        <vt:lpwstr/>
      </vt:variant>
      <vt:variant>
        <vt:i4>2883626</vt:i4>
      </vt:variant>
      <vt:variant>
        <vt:i4>0</vt:i4>
      </vt:variant>
      <vt:variant>
        <vt:i4>0</vt:i4>
      </vt:variant>
      <vt:variant>
        <vt:i4>5</vt:i4>
      </vt:variant>
      <vt:variant>
        <vt:lpwstr>https://caselaw.vn/van-ban-phap-luat/326635-nghi-dinh-so-83-2018-nd-cp-ngay-24-05-2018-cua-chinh-phu-ve-khuyen-nong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CHƯƠNG TRÌNH</dc:title>
  <dc:subject/>
  <dc:creator>admin</dc:creator>
  <cp:keywords/>
  <cp:lastModifiedBy>ThaiHa</cp:lastModifiedBy>
  <cp:revision>113</cp:revision>
  <cp:lastPrinted>2025-09-22T08:48:00Z</cp:lastPrinted>
  <dcterms:created xsi:type="dcterms:W3CDTF">2025-10-24T07:42:00Z</dcterms:created>
  <dcterms:modified xsi:type="dcterms:W3CDTF">2025-11-17T07:28:00Z</dcterms:modified>
</cp:coreProperties>
</file>